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210E" w14:textId="77777777" w:rsidR="00B8123C" w:rsidRPr="00CC414D" w:rsidRDefault="00B8123C" w:rsidP="00B8123C">
      <w:pPr>
        <w:rPr>
          <w:rFonts w:cstheme="minorHAnsi"/>
          <w:sz w:val="24"/>
          <w:szCs w:val="24"/>
        </w:rPr>
      </w:pPr>
      <w:bookmarkStart w:id="0" w:name="_Hlk139269396"/>
    </w:p>
    <w:p w14:paraId="6139C73D" w14:textId="77777777" w:rsidR="006A7679" w:rsidRPr="00CC414D" w:rsidRDefault="006A7679" w:rsidP="006A7679">
      <w:pPr>
        <w:pStyle w:val="Bezmezer"/>
        <w:jc w:val="center"/>
        <w:rPr>
          <w:rFonts w:asciiTheme="minorHAnsi" w:hAnsiTheme="minorHAnsi" w:cstheme="minorHAnsi"/>
          <w:b/>
          <w:lang w:val="en-GB"/>
        </w:rPr>
      </w:pPr>
      <w:r w:rsidRPr="00CC414D">
        <w:rPr>
          <w:rFonts w:asciiTheme="minorHAnsi" w:hAnsiTheme="minorHAnsi" w:cstheme="minorHAnsi"/>
          <w:b/>
          <w:lang w:val="en-GB"/>
        </w:rPr>
        <w:t xml:space="preserve">CEACS/AECEC Executive Committee and Advisory Board Joint Meeting </w:t>
      </w:r>
    </w:p>
    <w:p w14:paraId="009D4EFF" w14:textId="77777777" w:rsidR="006A7679" w:rsidRPr="00CC414D" w:rsidRDefault="006A7679" w:rsidP="006A7679">
      <w:pPr>
        <w:pStyle w:val="Bezmezer"/>
        <w:jc w:val="center"/>
        <w:rPr>
          <w:rFonts w:asciiTheme="minorHAnsi" w:hAnsiTheme="minorHAnsi" w:cstheme="minorHAnsi"/>
          <w:b/>
          <w:lang w:val="en-GB"/>
        </w:rPr>
      </w:pPr>
      <w:r w:rsidRPr="00CC414D">
        <w:rPr>
          <w:rFonts w:asciiTheme="minorHAnsi" w:hAnsiTheme="minorHAnsi" w:cstheme="minorHAnsi"/>
          <w:b/>
          <w:lang w:val="en-GB"/>
        </w:rPr>
        <w:t>(19th EC and 13th AB Meeting)</w:t>
      </w:r>
    </w:p>
    <w:p w14:paraId="2DEC4C54" w14:textId="77777777" w:rsidR="006A7679" w:rsidRPr="00CC414D" w:rsidRDefault="006A7679" w:rsidP="006A7679">
      <w:pPr>
        <w:pStyle w:val="Bezmezer"/>
        <w:jc w:val="center"/>
        <w:rPr>
          <w:rFonts w:asciiTheme="minorHAnsi" w:hAnsiTheme="minorHAnsi" w:cstheme="minorHAnsi"/>
          <w:b/>
          <w:lang w:val="en-GB"/>
        </w:rPr>
      </w:pPr>
      <w:r w:rsidRPr="00CC414D">
        <w:rPr>
          <w:rFonts w:asciiTheme="minorHAnsi" w:hAnsiTheme="minorHAnsi" w:cstheme="minorHAnsi"/>
          <w:b/>
          <w:lang w:val="en-GB"/>
        </w:rPr>
        <w:t>Budapest</w:t>
      </w:r>
    </w:p>
    <w:p w14:paraId="5D38F520" w14:textId="77777777" w:rsidR="006A7679" w:rsidRPr="00CC414D" w:rsidRDefault="00CC414D" w:rsidP="006A7679">
      <w:pPr>
        <w:pStyle w:val="Bezmezer"/>
        <w:jc w:val="center"/>
        <w:rPr>
          <w:rFonts w:asciiTheme="minorHAnsi" w:hAnsiTheme="minorHAnsi" w:cstheme="minorHAnsi"/>
          <w:b/>
          <w:lang w:val="en-GB"/>
        </w:rPr>
      </w:pPr>
      <w:r w:rsidRPr="00CC414D">
        <w:rPr>
          <w:rFonts w:asciiTheme="minorHAnsi" w:hAnsiTheme="minorHAnsi" w:cstheme="minorHAnsi"/>
          <w:b/>
          <w:lang w:val="en-GB"/>
        </w:rPr>
        <w:t>29 October</w:t>
      </w:r>
      <w:r w:rsidR="006A7679" w:rsidRPr="00CC414D">
        <w:rPr>
          <w:rFonts w:asciiTheme="minorHAnsi" w:hAnsiTheme="minorHAnsi" w:cstheme="minorHAnsi"/>
          <w:b/>
          <w:lang w:val="en-GB"/>
        </w:rPr>
        <w:t xml:space="preserve"> 2022</w:t>
      </w:r>
    </w:p>
    <w:p w14:paraId="6D20C452" w14:textId="77777777" w:rsidR="006A7679" w:rsidRPr="00CC414D" w:rsidRDefault="006A7679" w:rsidP="006A7679">
      <w:pPr>
        <w:rPr>
          <w:rFonts w:cstheme="minorHAnsi"/>
          <w:sz w:val="24"/>
          <w:szCs w:val="24"/>
        </w:rPr>
      </w:pPr>
    </w:p>
    <w:p w14:paraId="1D187155" w14:textId="77777777" w:rsidR="006A7679" w:rsidRPr="00CC414D" w:rsidRDefault="006A7679" w:rsidP="006A7679">
      <w:pPr>
        <w:rPr>
          <w:rFonts w:cstheme="minorHAnsi"/>
          <w:b/>
          <w:sz w:val="24"/>
          <w:szCs w:val="24"/>
        </w:rPr>
      </w:pPr>
      <w:r w:rsidRPr="00CC414D">
        <w:rPr>
          <w:rFonts w:cstheme="minorHAnsi"/>
          <w:b/>
          <w:sz w:val="24"/>
          <w:szCs w:val="24"/>
        </w:rPr>
        <w:t>Minutes</w:t>
      </w:r>
    </w:p>
    <w:p w14:paraId="4DC080F3" w14:textId="77777777" w:rsidR="006A7679" w:rsidRPr="00CC414D" w:rsidRDefault="006A7679" w:rsidP="006A7679">
      <w:pPr>
        <w:rPr>
          <w:rFonts w:cstheme="minorHAnsi"/>
          <w:b/>
          <w:sz w:val="24"/>
          <w:szCs w:val="24"/>
        </w:rPr>
      </w:pPr>
      <w:r w:rsidRPr="00CC414D">
        <w:rPr>
          <w:rFonts w:cstheme="minorHAnsi"/>
          <w:b/>
          <w:sz w:val="24"/>
          <w:szCs w:val="24"/>
        </w:rPr>
        <w:t>PRESENT</w:t>
      </w:r>
    </w:p>
    <w:p w14:paraId="6D1FD785" w14:textId="77777777" w:rsidR="006A7679" w:rsidRPr="00CC414D" w:rsidRDefault="006A7679" w:rsidP="006A7679">
      <w:pPr>
        <w:pStyle w:val="Bezmezer"/>
        <w:ind w:left="360"/>
        <w:rPr>
          <w:rFonts w:asciiTheme="minorHAnsi" w:hAnsiTheme="minorHAnsi" w:cstheme="minorHAnsi"/>
          <w:b/>
          <w:bCs/>
          <w:lang w:val="en-GB"/>
        </w:rPr>
      </w:pPr>
      <w:r w:rsidRPr="00CC414D">
        <w:rPr>
          <w:rFonts w:asciiTheme="minorHAnsi" w:hAnsiTheme="minorHAnsi" w:cstheme="minorHAnsi"/>
          <w:b/>
          <w:bCs/>
          <w:lang w:val="en-GB"/>
        </w:rPr>
        <w:t>Executive Committee</w:t>
      </w:r>
    </w:p>
    <w:p w14:paraId="799C0312" w14:textId="77777777" w:rsidR="006A7679" w:rsidRPr="00CC414D" w:rsidRDefault="006A7679" w:rsidP="006A7679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  <w:r w:rsidRPr="00CC414D">
        <w:rPr>
          <w:rFonts w:cstheme="minorHAnsi"/>
          <w:sz w:val="24"/>
          <w:szCs w:val="24"/>
        </w:rPr>
        <w:t xml:space="preserve">Katalin </w:t>
      </w:r>
      <w:proofErr w:type="spellStart"/>
      <w:r w:rsidRPr="00CC414D">
        <w:rPr>
          <w:rFonts w:cstheme="minorHAnsi"/>
          <w:sz w:val="24"/>
          <w:szCs w:val="24"/>
        </w:rPr>
        <w:t>Kürtosi</w:t>
      </w:r>
      <w:proofErr w:type="spellEnd"/>
      <w:r w:rsidRPr="00CC414D">
        <w:rPr>
          <w:rFonts w:cstheme="minorHAnsi"/>
          <w:sz w:val="24"/>
          <w:szCs w:val="24"/>
        </w:rPr>
        <w:t>, President – KK</w:t>
      </w:r>
    </w:p>
    <w:p w14:paraId="712ED02F" w14:textId="77777777" w:rsidR="006A7679" w:rsidRPr="00CC414D" w:rsidRDefault="006A7679" w:rsidP="006A7679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  <w:r w:rsidRPr="00CC414D">
        <w:rPr>
          <w:rFonts w:cstheme="minorHAnsi"/>
          <w:sz w:val="24"/>
          <w:szCs w:val="24"/>
        </w:rPr>
        <w:t xml:space="preserve">Michelle </w:t>
      </w:r>
      <w:proofErr w:type="spellStart"/>
      <w:r w:rsidRPr="00CC414D">
        <w:rPr>
          <w:rFonts w:cstheme="minorHAnsi"/>
          <w:sz w:val="24"/>
          <w:szCs w:val="24"/>
        </w:rPr>
        <w:t>Gadpaille</w:t>
      </w:r>
      <w:proofErr w:type="spellEnd"/>
      <w:r w:rsidRPr="00CC414D">
        <w:rPr>
          <w:rFonts w:cstheme="minorHAnsi"/>
          <w:sz w:val="24"/>
          <w:szCs w:val="24"/>
        </w:rPr>
        <w:t>, Vice-President – MG</w:t>
      </w:r>
    </w:p>
    <w:p w14:paraId="2BF584A6" w14:textId="77777777" w:rsidR="006A7679" w:rsidRPr="00CC414D" w:rsidRDefault="00CC414D" w:rsidP="006A7679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  <w:r w:rsidRPr="00CC414D">
        <w:rPr>
          <w:rFonts w:cstheme="minorHAnsi"/>
          <w:sz w:val="24"/>
          <w:szCs w:val="24"/>
        </w:rPr>
        <w:t xml:space="preserve">Cristina </w:t>
      </w:r>
      <w:proofErr w:type="spellStart"/>
      <w:r w:rsidRPr="00CC414D">
        <w:rPr>
          <w:rFonts w:cstheme="minorHAnsi"/>
          <w:sz w:val="24"/>
          <w:szCs w:val="24"/>
        </w:rPr>
        <w:t>Petras</w:t>
      </w:r>
      <w:proofErr w:type="spellEnd"/>
      <w:r w:rsidR="006A7679" w:rsidRPr="00CC414D">
        <w:rPr>
          <w:rFonts w:cstheme="minorHAnsi"/>
          <w:sz w:val="24"/>
          <w:szCs w:val="24"/>
        </w:rPr>
        <w:t xml:space="preserve">, Secretary – </w:t>
      </w:r>
      <w:r w:rsidRPr="00CC414D">
        <w:rPr>
          <w:rFonts w:cstheme="minorHAnsi"/>
          <w:sz w:val="24"/>
          <w:szCs w:val="24"/>
        </w:rPr>
        <w:t>C</w:t>
      </w:r>
      <w:r w:rsidR="006A7679" w:rsidRPr="00CC414D">
        <w:rPr>
          <w:rFonts w:cstheme="minorHAnsi"/>
          <w:sz w:val="24"/>
          <w:szCs w:val="24"/>
        </w:rPr>
        <w:t>P</w:t>
      </w:r>
    </w:p>
    <w:p w14:paraId="04EEAB9A" w14:textId="77777777" w:rsidR="006A7679" w:rsidRPr="00CC414D" w:rsidRDefault="006A7679" w:rsidP="006A7679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  <w:r w:rsidRPr="00CC414D">
        <w:rPr>
          <w:rFonts w:cstheme="minorHAnsi"/>
          <w:sz w:val="24"/>
          <w:szCs w:val="24"/>
        </w:rPr>
        <w:t>Don Sparling, Treasurer – DS</w:t>
      </w:r>
    </w:p>
    <w:p w14:paraId="5339D782" w14:textId="77777777" w:rsidR="006A7679" w:rsidRPr="00CC414D" w:rsidRDefault="006A7679" w:rsidP="006A7679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</w:p>
    <w:p w14:paraId="6D0D88A4" w14:textId="77777777" w:rsidR="006A7679" w:rsidRPr="00CC414D" w:rsidRDefault="006A7679" w:rsidP="006A7679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  <w:r w:rsidRPr="00CC414D">
        <w:rPr>
          <w:rFonts w:cstheme="minorHAnsi"/>
          <w:sz w:val="24"/>
          <w:szCs w:val="24"/>
        </w:rPr>
        <w:t>Jason Blake, CEJCS Editor-in-Chief – JB</w:t>
      </w:r>
    </w:p>
    <w:p w14:paraId="3B3FE36E" w14:textId="77777777" w:rsidR="006A7679" w:rsidRPr="00CC414D" w:rsidRDefault="006A7679" w:rsidP="00701062">
      <w:pPr>
        <w:ind w:left="360"/>
        <w:rPr>
          <w:rFonts w:cstheme="minorHAnsi"/>
          <w:sz w:val="24"/>
          <w:szCs w:val="24"/>
        </w:rPr>
      </w:pPr>
    </w:p>
    <w:p w14:paraId="1D04C383" w14:textId="77777777" w:rsidR="006A7679" w:rsidRPr="00CC414D" w:rsidRDefault="006A7679" w:rsidP="006A7679">
      <w:pPr>
        <w:spacing w:after="0" w:line="240" w:lineRule="auto"/>
        <w:rPr>
          <w:rFonts w:cstheme="minorHAnsi"/>
          <w:b/>
          <w:sz w:val="24"/>
          <w:szCs w:val="24"/>
        </w:rPr>
      </w:pPr>
      <w:r w:rsidRPr="00CC414D">
        <w:rPr>
          <w:rFonts w:cstheme="minorHAnsi"/>
          <w:b/>
          <w:sz w:val="24"/>
          <w:szCs w:val="24"/>
        </w:rPr>
        <w:t>Advisory Board</w:t>
      </w:r>
    </w:p>
    <w:p w14:paraId="5ACD362E" w14:textId="77777777" w:rsidR="006A7679" w:rsidRPr="00CC414D" w:rsidRDefault="006A7679" w:rsidP="006A7679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CC414D">
        <w:rPr>
          <w:rFonts w:cstheme="minorHAnsi"/>
          <w:sz w:val="24"/>
          <w:szCs w:val="24"/>
        </w:rPr>
        <w:t>Andrei Andreev, Bulgaria – AA</w:t>
      </w:r>
    </w:p>
    <w:p w14:paraId="0DA46864" w14:textId="77777777" w:rsidR="006A7679" w:rsidRPr="00CC414D" w:rsidRDefault="006A7679" w:rsidP="006A7679">
      <w:pPr>
        <w:spacing w:after="0" w:line="240" w:lineRule="auto"/>
        <w:ind w:firstLine="360"/>
        <w:rPr>
          <w:rFonts w:cstheme="minorHAnsi"/>
          <w:sz w:val="24"/>
          <w:szCs w:val="24"/>
        </w:rPr>
      </w:pPr>
      <w:proofErr w:type="spellStart"/>
      <w:r w:rsidRPr="00CC414D">
        <w:rPr>
          <w:rFonts w:cstheme="minorHAnsi"/>
          <w:sz w:val="24"/>
          <w:szCs w:val="24"/>
        </w:rPr>
        <w:t>Tomaš</w:t>
      </w:r>
      <w:proofErr w:type="spellEnd"/>
      <w:r w:rsidRPr="00CC414D">
        <w:rPr>
          <w:rFonts w:cstheme="minorHAnsi"/>
          <w:sz w:val="24"/>
          <w:szCs w:val="24"/>
        </w:rPr>
        <w:t xml:space="preserve"> </w:t>
      </w:r>
      <w:proofErr w:type="spellStart"/>
      <w:r w:rsidRPr="00CC414D">
        <w:rPr>
          <w:rFonts w:cstheme="minorHAnsi"/>
          <w:sz w:val="24"/>
          <w:szCs w:val="24"/>
        </w:rPr>
        <w:t>Pospišil</w:t>
      </w:r>
      <w:proofErr w:type="spellEnd"/>
      <w:r w:rsidRPr="00CC414D">
        <w:rPr>
          <w:rFonts w:cstheme="minorHAnsi"/>
          <w:sz w:val="24"/>
          <w:szCs w:val="24"/>
        </w:rPr>
        <w:t>, Czech Republic – TP</w:t>
      </w:r>
    </w:p>
    <w:p w14:paraId="77458A75" w14:textId="77777777" w:rsidR="004F3F1D" w:rsidRPr="00CC414D" w:rsidRDefault="006A7679" w:rsidP="00701062">
      <w:pPr>
        <w:ind w:left="360"/>
        <w:rPr>
          <w:rFonts w:cstheme="minorHAnsi"/>
          <w:sz w:val="24"/>
          <w:szCs w:val="24"/>
        </w:rPr>
      </w:pPr>
      <w:r w:rsidRPr="00CC414D">
        <w:rPr>
          <w:rFonts w:cstheme="minorHAnsi"/>
          <w:sz w:val="24"/>
          <w:szCs w:val="24"/>
        </w:rPr>
        <w:t xml:space="preserve">Janos </w:t>
      </w:r>
      <w:proofErr w:type="spellStart"/>
      <w:r w:rsidRPr="00CC414D">
        <w:rPr>
          <w:rFonts w:cstheme="minorHAnsi"/>
          <w:sz w:val="24"/>
          <w:szCs w:val="24"/>
        </w:rPr>
        <w:t>Kenyeres</w:t>
      </w:r>
      <w:proofErr w:type="spellEnd"/>
      <w:r w:rsidRPr="00CC414D">
        <w:rPr>
          <w:rFonts w:cstheme="minorHAnsi"/>
          <w:sz w:val="24"/>
          <w:szCs w:val="24"/>
        </w:rPr>
        <w:t>, Hungary – JK</w:t>
      </w:r>
    </w:p>
    <w:p w14:paraId="41DDAB4E" w14:textId="77777777" w:rsidR="004F3F1D" w:rsidRPr="00CC414D" w:rsidRDefault="00CC414D" w:rsidP="00701062">
      <w:pPr>
        <w:ind w:left="360"/>
        <w:rPr>
          <w:rFonts w:cstheme="minorHAnsi"/>
          <w:sz w:val="24"/>
          <w:szCs w:val="24"/>
        </w:rPr>
      </w:pPr>
      <w:r w:rsidRPr="00CC414D">
        <w:rPr>
          <w:rFonts w:cstheme="minorHAnsi"/>
          <w:sz w:val="24"/>
          <w:szCs w:val="24"/>
        </w:rPr>
        <w:t xml:space="preserve">Marija </w:t>
      </w:r>
      <w:proofErr w:type="spellStart"/>
      <w:r w:rsidRPr="00CC414D">
        <w:rPr>
          <w:rFonts w:cstheme="minorHAnsi"/>
          <w:sz w:val="24"/>
          <w:szCs w:val="24"/>
        </w:rPr>
        <w:t>Panić</w:t>
      </w:r>
      <w:proofErr w:type="spellEnd"/>
      <w:r w:rsidRPr="00CC414D">
        <w:rPr>
          <w:rFonts w:cstheme="minorHAnsi"/>
          <w:sz w:val="24"/>
          <w:szCs w:val="24"/>
        </w:rPr>
        <w:t>, Serbia – MP</w:t>
      </w:r>
    </w:p>
    <w:p w14:paraId="7001B277" w14:textId="77777777" w:rsidR="006A7679" w:rsidRPr="00CC414D" w:rsidRDefault="00B8123C" w:rsidP="006A7679">
      <w:pPr>
        <w:rPr>
          <w:rFonts w:cstheme="minorHAnsi"/>
          <w:sz w:val="24"/>
          <w:szCs w:val="24"/>
        </w:rPr>
      </w:pPr>
      <w:r w:rsidRPr="00CC414D">
        <w:rPr>
          <w:rFonts w:cstheme="minorHAnsi"/>
          <w:sz w:val="24"/>
          <w:szCs w:val="24"/>
        </w:rPr>
        <w:br/>
      </w:r>
      <w:r w:rsidR="00AA4779" w:rsidRPr="00CC414D">
        <w:rPr>
          <w:rFonts w:cstheme="minorHAnsi"/>
          <w:sz w:val="24"/>
          <w:szCs w:val="24"/>
        </w:rPr>
        <w:t xml:space="preserve">1. </w:t>
      </w:r>
      <w:r w:rsidR="006A7679" w:rsidRPr="00CC414D">
        <w:rPr>
          <w:rFonts w:cstheme="minorHAnsi"/>
          <w:sz w:val="24"/>
          <w:szCs w:val="24"/>
        </w:rPr>
        <w:t>The meeting was opened at 17.10</w:t>
      </w:r>
    </w:p>
    <w:p w14:paraId="0C2864FD" w14:textId="77777777" w:rsidR="00471A60" w:rsidRPr="00CC414D" w:rsidRDefault="006A7679" w:rsidP="006A7679">
      <w:pPr>
        <w:rPr>
          <w:rFonts w:cstheme="minorHAnsi"/>
          <w:sz w:val="24"/>
          <w:szCs w:val="24"/>
        </w:rPr>
      </w:pPr>
      <w:r w:rsidRPr="00CC414D">
        <w:rPr>
          <w:rFonts w:cstheme="minorHAnsi"/>
          <w:sz w:val="24"/>
          <w:szCs w:val="24"/>
        </w:rPr>
        <w:t xml:space="preserve">2. </w:t>
      </w:r>
      <w:r w:rsidR="00AA4779" w:rsidRPr="00CC414D">
        <w:rPr>
          <w:rFonts w:cstheme="minorHAnsi"/>
          <w:sz w:val="24"/>
          <w:szCs w:val="24"/>
        </w:rPr>
        <w:t xml:space="preserve">CEACS affairs: </w:t>
      </w:r>
      <w:r w:rsidR="00AA4779" w:rsidRPr="00CC414D">
        <w:rPr>
          <w:rFonts w:cstheme="minorHAnsi"/>
          <w:sz w:val="24"/>
          <w:szCs w:val="24"/>
        </w:rPr>
        <w:br/>
      </w:r>
      <w:r w:rsidR="00471A60" w:rsidRPr="00CC414D">
        <w:rPr>
          <w:rFonts w:cstheme="minorHAnsi"/>
          <w:sz w:val="24"/>
          <w:szCs w:val="24"/>
        </w:rPr>
        <w:t>The question of raising membership numbers and fees was discussed.</w:t>
      </w:r>
    </w:p>
    <w:p w14:paraId="04B6E4CD" w14:textId="77777777" w:rsidR="006A7679" w:rsidRPr="00CC414D" w:rsidRDefault="00471A60" w:rsidP="00701062">
      <w:pPr>
        <w:ind w:left="360"/>
        <w:rPr>
          <w:rFonts w:cstheme="minorHAnsi"/>
          <w:sz w:val="24"/>
          <w:szCs w:val="24"/>
        </w:rPr>
      </w:pPr>
      <w:r w:rsidRPr="00CC414D">
        <w:rPr>
          <w:rFonts w:cstheme="minorHAnsi"/>
          <w:sz w:val="24"/>
          <w:szCs w:val="24"/>
        </w:rPr>
        <w:t xml:space="preserve">The introduction of a fee for retired colleagues was discussed (with “retired” meaning no longer working full time at a university) and accepted. </w:t>
      </w:r>
      <w:r w:rsidR="006A7679" w:rsidRPr="00CC414D">
        <w:rPr>
          <w:rFonts w:cstheme="minorHAnsi"/>
          <w:lang w:val="en-US"/>
        </w:rPr>
        <w:t>Retired members no longer working full time at a university would be given the option of paying the same amount as the students.</w:t>
      </w:r>
      <w:r w:rsidR="006A7679" w:rsidRPr="00CC414D">
        <w:rPr>
          <w:rFonts w:cstheme="minorHAnsi"/>
          <w:sz w:val="24"/>
          <w:szCs w:val="24"/>
        </w:rPr>
        <w:t xml:space="preserve"> </w:t>
      </w:r>
    </w:p>
    <w:p w14:paraId="77744A5C" w14:textId="0C06358B" w:rsidR="00471A60" w:rsidRPr="00CC414D" w:rsidRDefault="005B7D5C" w:rsidP="00701062">
      <w:pPr>
        <w:ind w:left="360"/>
        <w:rPr>
          <w:rFonts w:cstheme="minorHAnsi"/>
          <w:sz w:val="24"/>
          <w:szCs w:val="24"/>
        </w:rPr>
      </w:pPr>
      <w:r w:rsidRPr="00CC414D">
        <w:rPr>
          <w:rFonts w:cstheme="minorHAnsi"/>
          <w:sz w:val="24"/>
          <w:szCs w:val="24"/>
        </w:rPr>
        <w:t xml:space="preserve">Some of the member countries experienced drops in membership. AA pointed out that some young people are interested in CanLit but not interested in joining </w:t>
      </w:r>
      <w:r w:rsidR="00E36548">
        <w:rPr>
          <w:rFonts w:cstheme="minorHAnsi"/>
          <w:sz w:val="24"/>
          <w:szCs w:val="24"/>
        </w:rPr>
        <w:t>CEACS.</w:t>
      </w:r>
    </w:p>
    <w:p w14:paraId="4355ACF9" w14:textId="0FD64DB8" w:rsidR="00701062" w:rsidRPr="00CC414D" w:rsidRDefault="005B7D5C" w:rsidP="00701062">
      <w:pPr>
        <w:ind w:left="360"/>
        <w:rPr>
          <w:rFonts w:cstheme="minorHAnsi"/>
          <w:sz w:val="24"/>
          <w:szCs w:val="24"/>
        </w:rPr>
      </w:pPr>
      <w:r w:rsidRPr="00CC414D">
        <w:rPr>
          <w:rFonts w:cstheme="minorHAnsi"/>
          <w:sz w:val="24"/>
          <w:szCs w:val="24"/>
        </w:rPr>
        <w:t xml:space="preserve">KK suggested </w:t>
      </w:r>
      <w:r w:rsidR="00B23726">
        <w:rPr>
          <w:rFonts w:cstheme="minorHAnsi"/>
          <w:sz w:val="24"/>
          <w:szCs w:val="24"/>
        </w:rPr>
        <w:t xml:space="preserve">getting </w:t>
      </w:r>
      <w:r w:rsidR="00B23726">
        <w:t>touch with our members, either via e-mail or our Facebook site, mentioning</w:t>
      </w:r>
      <w:r w:rsidR="00701062" w:rsidRPr="00CC414D">
        <w:rPr>
          <w:rFonts w:cstheme="minorHAnsi"/>
          <w:sz w:val="24"/>
          <w:szCs w:val="24"/>
        </w:rPr>
        <w:t xml:space="preserve"> the high quality of the conference</w:t>
      </w:r>
      <w:r w:rsidRPr="00CC414D">
        <w:rPr>
          <w:rFonts w:cstheme="minorHAnsi"/>
          <w:sz w:val="24"/>
          <w:szCs w:val="24"/>
        </w:rPr>
        <w:t xml:space="preserve">; DS recommended that we find out from </w:t>
      </w:r>
      <w:r w:rsidR="00E36548">
        <w:rPr>
          <w:rFonts w:cstheme="minorHAnsi"/>
          <w:sz w:val="24"/>
          <w:szCs w:val="24"/>
        </w:rPr>
        <w:t>t</w:t>
      </w:r>
      <w:r w:rsidRPr="00CC414D">
        <w:rPr>
          <w:rFonts w:cstheme="minorHAnsi"/>
          <w:sz w:val="24"/>
          <w:szCs w:val="24"/>
        </w:rPr>
        <w:t>he conference organizers how many countries are represented.</w:t>
      </w:r>
    </w:p>
    <w:p w14:paraId="48D9A88B" w14:textId="77777777" w:rsidR="005B7D5C" w:rsidRPr="00CC414D" w:rsidRDefault="005B7D5C" w:rsidP="005B7D5C">
      <w:pPr>
        <w:ind w:left="360"/>
        <w:rPr>
          <w:rFonts w:cstheme="minorHAnsi"/>
          <w:sz w:val="24"/>
          <w:szCs w:val="24"/>
        </w:rPr>
      </w:pPr>
      <w:proofErr w:type="gramStart"/>
      <w:r w:rsidRPr="00CC414D">
        <w:rPr>
          <w:rFonts w:cstheme="minorHAnsi"/>
          <w:sz w:val="24"/>
          <w:szCs w:val="24"/>
        </w:rPr>
        <w:t>Also</w:t>
      </w:r>
      <w:proofErr w:type="gramEnd"/>
      <w:r w:rsidRPr="00CC414D">
        <w:rPr>
          <w:rFonts w:cstheme="minorHAnsi"/>
          <w:sz w:val="24"/>
          <w:szCs w:val="24"/>
        </w:rPr>
        <w:t xml:space="preserve"> under consideration was whether we should be more active on Facebook. The decision was taken to post approximately once per week, so as not to overload members. Once a week we can advertise, for example, new books that are of interest to CEACS members. Links to topical items in French will also be added.</w:t>
      </w:r>
      <w:r w:rsidR="00B23726">
        <w:rPr>
          <w:rFonts w:cstheme="minorHAnsi"/>
          <w:sz w:val="24"/>
          <w:szCs w:val="24"/>
        </w:rPr>
        <w:t xml:space="preserve"> Members themselves should be encouraged to post as well.</w:t>
      </w:r>
    </w:p>
    <w:p w14:paraId="6123BF66" w14:textId="77777777" w:rsidR="005B7D5C" w:rsidRPr="00CC414D" w:rsidRDefault="005B7D5C" w:rsidP="005B7D5C">
      <w:pPr>
        <w:ind w:left="360"/>
        <w:rPr>
          <w:rFonts w:cstheme="minorHAnsi"/>
          <w:b/>
          <w:sz w:val="24"/>
          <w:szCs w:val="24"/>
        </w:rPr>
      </w:pPr>
      <w:r w:rsidRPr="00CC414D">
        <w:rPr>
          <w:rFonts w:cstheme="minorHAnsi"/>
          <w:sz w:val="24"/>
          <w:szCs w:val="24"/>
        </w:rPr>
        <w:lastRenderedPageBreak/>
        <w:t xml:space="preserve">The question of how to involve more people in the journal was discussed. JB will enquire whether an interview with </w:t>
      </w:r>
      <w:r w:rsidRPr="003845CC">
        <w:rPr>
          <w:rFonts w:cstheme="minorHAnsi"/>
          <w:sz w:val="24"/>
          <w:szCs w:val="24"/>
        </w:rPr>
        <w:t xml:space="preserve">the </w:t>
      </w:r>
      <w:proofErr w:type="gramStart"/>
      <w:r w:rsidRPr="003845CC">
        <w:rPr>
          <w:rFonts w:cstheme="minorHAnsi"/>
          <w:sz w:val="24"/>
          <w:szCs w:val="24"/>
        </w:rPr>
        <w:t>Romanian-Canadian</w:t>
      </w:r>
      <w:proofErr w:type="gramEnd"/>
      <w:r w:rsidRPr="003845CC">
        <w:rPr>
          <w:rFonts w:cstheme="minorHAnsi"/>
          <w:sz w:val="24"/>
          <w:szCs w:val="24"/>
        </w:rPr>
        <w:t xml:space="preserve"> journalist</w:t>
      </w:r>
      <w:r w:rsidRPr="00CC414D">
        <w:rPr>
          <w:rFonts w:cstheme="minorHAnsi"/>
          <w:b/>
          <w:sz w:val="24"/>
          <w:szCs w:val="24"/>
        </w:rPr>
        <w:t xml:space="preserve"> </w:t>
      </w:r>
      <w:r w:rsidR="00B23726">
        <w:t xml:space="preserve">Felicia </w:t>
      </w:r>
      <w:proofErr w:type="spellStart"/>
      <w:r w:rsidR="00B23726">
        <w:t>Mihali</w:t>
      </w:r>
      <w:proofErr w:type="spellEnd"/>
      <w:r w:rsidR="00B23726">
        <w:t xml:space="preserve"> </w:t>
      </w:r>
      <w:r w:rsidR="00B23726">
        <w:rPr>
          <w:rFonts w:cstheme="minorHAnsi"/>
          <w:sz w:val="24"/>
          <w:szCs w:val="24"/>
        </w:rPr>
        <w:t>can be arranged.</w:t>
      </w:r>
    </w:p>
    <w:p w14:paraId="3372A344" w14:textId="77777777" w:rsidR="005B7D5C" w:rsidRPr="00CC414D" w:rsidRDefault="005B7D5C" w:rsidP="00701062">
      <w:pPr>
        <w:ind w:left="360"/>
        <w:rPr>
          <w:rFonts w:cstheme="minorHAnsi"/>
          <w:sz w:val="24"/>
          <w:szCs w:val="24"/>
        </w:rPr>
      </w:pPr>
      <w:r w:rsidRPr="00CC414D">
        <w:rPr>
          <w:rFonts w:cstheme="minorHAnsi"/>
          <w:sz w:val="24"/>
          <w:szCs w:val="24"/>
        </w:rPr>
        <w:t xml:space="preserve">JB, along with </w:t>
      </w:r>
      <w:r w:rsidR="00B23726">
        <w:rPr>
          <w:rFonts w:cstheme="minorHAnsi"/>
          <w:sz w:val="24"/>
          <w:szCs w:val="24"/>
        </w:rPr>
        <w:t>CP</w:t>
      </w:r>
      <w:r w:rsidRPr="00CC414D">
        <w:rPr>
          <w:rFonts w:cstheme="minorHAnsi"/>
          <w:sz w:val="24"/>
          <w:szCs w:val="24"/>
        </w:rPr>
        <w:t xml:space="preserve"> and JK, will determine whether our journal can be indexed in Eric or another points-garnering database.</w:t>
      </w:r>
    </w:p>
    <w:p w14:paraId="4FEE412B" w14:textId="77777777" w:rsidR="00323412" w:rsidRPr="00CC414D" w:rsidRDefault="00323412" w:rsidP="00701062">
      <w:pPr>
        <w:ind w:left="360"/>
        <w:rPr>
          <w:rFonts w:cstheme="minorHAnsi"/>
          <w:sz w:val="24"/>
          <w:szCs w:val="24"/>
        </w:rPr>
      </w:pPr>
      <w:r w:rsidRPr="00CC414D">
        <w:rPr>
          <w:rFonts w:cstheme="minorHAnsi"/>
          <w:sz w:val="24"/>
          <w:szCs w:val="24"/>
        </w:rPr>
        <w:t>There were no reports about presented from the AB representatives (mostly for reasons of time).</w:t>
      </w:r>
    </w:p>
    <w:p w14:paraId="0246E3D2" w14:textId="77777777" w:rsidR="00323412" w:rsidRPr="00CC414D" w:rsidRDefault="00323412" w:rsidP="00701062">
      <w:pPr>
        <w:ind w:left="360"/>
        <w:rPr>
          <w:rFonts w:cstheme="minorHAnsi"/>
          <w:sz w:val="24"/>
          <w:szCs w:val="24"/>
        </w:rPr>
      </w:pPr>
      <w:r w:rsidRPr="00CC414D">
        <w:rPr>
          <w:rFonts w:cstheme="minorHAnsi"/>
          <w:sz w:val="24"/>
          <w:szCs w:val="24"/>
        </w:rPr>
        <w:t xml:space="preserve">If we continue the tradition of rotating triannual conference venues, the next one will be in either Serbia or Slovenia, </w:t>
      </w:r>
      <w:r w:rsidR="00B23726">
        <w:rPr>
          <w:rFonts w:cstheme="minorHAnsi"/>
          <w:sz w:val="24"/>
          <w:szCs w:val="24"/>
        </w:rPr>
        <w:t>pending the follow-up information on whether Maribor or Belgrade can host.</w:t>
      </w:r>
    </w:p>
    <w:p w14:paraId="749E908E" w14:textId="77777777" w:rsidR="007D2651" w:rsidRPr="00CC414D" w:rsidRDefault="005C2C45" w:rsidP="00701062">
      <w:pPr>
        <w:ind w:left="360"/>
        <w:rPr>
          <w:rFonts w:cstheme="minorHAnsi"/>
          <w:sz w:val="24"/>
          <w:szCs w:val="24"/>
        </w:rPr>
      </w:pPr>
      <w:r w:rsidRPr="00CC414D">
        <w:rPr>
          <w:rFonts w:cstheme="minorHAnsi"/>
          <w:sz w:val="24"/>
          <w:szCs w:val="24"/>
        </w:rPr>
        <w:t>The meeting was close</w:t>
      </w:r>
      <w:r w:rsidR="00D21853" w:rsidRPr="00CC414D">
        <w:rPr>
          <w:rFonts w:cstheme="minorHAnsi"/>
          <w:sz w:val="24"/>
          <w:szCs w:val="24"/>
        </w:rPr>
        <w:t>d</w:t>
      </w:r>
      <w:r w:rsidRPr="00CC414D">
        <w:rPr>
          <w:rFonts w:cstheme="minorHAnsi"/>
          <w:sz w:val="24"/>
          <w:szCs w:val="24"/>
        </w:rPr>
        <w:t xml:space="preserve"> at </w:t>
      </w:r>
      <w:proofErr w:type="gramStart"/>
      <w:r w:rsidRPr="00CC414D">
        <w:rPr>
          <w:rFonts w:cstheme="minorHAnsi"/>
          <w:sz w:val="24"/>
          <w:szCs w:val="24"/>
        </w:rPr>
        <w:t>18.03</w:t>
      </w:r>
      <w:proofErr w:type="gramEnd"/>
    </w:p>
    <w:bookmarkEnd w:id="0"/>
    <w:p w14:paraId="021C8A4F" w14:textId="77777777" w:rsidR="00D21853" w:rsidRPr="00CC414D" w:rsidRDefault="00D21853" w:rsidP="00701062">
      <w:pPr>
        <w:ind w:left="360"/>
        <w:rPr>
          <w:rFonts w:cstheme="minorHAnsi"/>
          <w:sz w:val="24"/>
          <w:szCs w:val="24"/>
        </w:rPr>
      </w:pPr>
    </w:p>
    <w:sectPr w:rsidR="00D21853" w:rsidRPr="00CC414D" w:rsidSect="008E6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289C"/>
    <w:multiLevelType w:val="hybridMultilevel"/>
    <w:tmpl w:val="4260AA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4D1B"/>
    <w:multiLevelType w:val="hybridMultilevel"/>
    <w:tmpl w:val="5860B03A"/>
    <w:lvl w:ilvl="0" w:tplc="03786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139886">
    <w:abstractNumId w:val="0"/>
  </w:num>
  <w:num w:numId="2" w16cid:durableId="175335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779"/>
    <w:rsid w:val="00024DC7"/>
    <w:rsid w:val="00202DC5"/>
    <w:rsid w:val="002668F9"/>
    <w:rsid w:val="00274DA0"/>
    <w:rsid w:val="002D33EA"/>
    <w:rsid w:val="00321763"/>
    <w:rsid w:val="00323412"/>
    <w:rsid w:val="00365AEB"/>
    <w:rsid w:val="003845CC"/>
    <w:rsid w:val="003C529E"/>
    <w:rsid w:val="00471A60"/>
    <w:rsid w:val="00475677"/>
    <w:rsid w:val="004F3F1D"/>
    <w:rsid w:val="00573C74"/>
    <w:rsid w:val="005854F8"/>
    <w:rsid w:val="005858C9"/>
    <w:rsid w:val="005B7D5C"/>
    <w:rsid w:val="005C2C45"/>
    <w:rsid w:val="00693611"/>
    <w:rsid w:val="006A7679"/>
    <w:rsid w:val="00701062"/>
    <w:rsid w:val="00764DA4"/>
    <w:rsid w:val="007A6C75"/>
    <w:rsid w:val="007D2651"/>
    <w:rsid w:val="008E613D"/>
    <w:rsid w:val="008F05CE"/>
    <w:rsid w:val="00986B89"/>
    <w:rsid w:val="009D72F1"/>
    <w:rsid w:val="00A02426"/>
    <w:rsid w:val="00AA4779"/>
    <w:rsid w:val="00AC7433"/>
    <w:rsid w:val="00B23726"/>
    <w:rsid w:val="00B522A8"/>
    <w:rsid w:val="00B8123C"/>
    <w:rsid w:val="00B86EA8"/>
    <w:rsid w:val="00BC3D50"/>
    <w:rsid w:val="00C17CDF"/>
    <w:rsid w:val="00C93230"/>
    <w:rsid w:val="00CC414D"/>
    <w:rsid w:val="00CE184D"/>
    <w:rsid w:val="00D137A5"/>
    <w:rsid w:val="00D21853"/>
    <w:rsid w:val="00D53BC1"/>
    <w:rsid w:val="00E23ACB"/>
    <w:rsid w:val="00E24F88"/>
    <w:rsid w:val="00E36548"/>
    <w:rsid w:val="00E6429F"/>
    <w:rsid w:val="00EB2821"/>
    <w:rsid w:val="00F3421F"/>
    <w:rsid w:val="00F61DAA"/>
    <w:rsid w:val="00F61F00"/>
    <w:rsid w:val="00F75EE7"/>
    <w:rsid w:val="00F77312"/>
    <w:rsid w:val="00F8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0A92"/>
  <w15:docId w15:val="{AEC94DE7-A8CA-4987-AD88-7ACA2C7F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6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23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3B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53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3B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B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BC1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6A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don.sparling@gmail.com</cp:lastModifiedBy>
  <cp:revision>3</cp:revision>
  <dcterms:created xsi:type="dcterms:W3CDTF">2023-07-03T07:35:00Z</dcterms:created>
  <dcterms:modified xsi:type="dcterms:W3CDTF">2023-07-03T07:38:00Z</dcterms:modified>
</cp:coreProperties>
</file>