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7335" w14:textId="56755669" w:rsidR="007B39C0" w:rsidRPr="00687C0F" w:rsidRDefault="007B39C0" w:rsidP="007B39C0">
      <w:pPr>
        <w:pStyle w:val="Bezmezer"/>
        <w:jc w:val="center"/>
        <w:rPr>
          <w:rFonts w:asciiTheme="minorHAnsi" w:hAnsiTheme="minorHAnsi" w:cstheme="minorHAnsi"/>
          <w:b/>
          <w:lang w:val="en-GB"/>
        </w:rPr>
      </w:pPr>
      <w:r w:rsidRPr="00687C0F">
        <w:rPr>
          <w:rFonts w:asciiTheme="minorHAnsi" w:hAnsiTheme="minorHAnsi" w:cstheme="minorHAnsi"/>
          <w:b/>
          <w:lang w:val="en-GB"/>
        </w:rPr>
        <w:t xml:space="preserve">CEACS/AECEC </w:t>
      </w:r>
      <w:r w:rsidR="00573803" w:rsidRPr="00687C0F">
        <w:rPr>
          <w:rFonts w:asciiTheme="minorHAnsi" w:hAnsiTheme="minorHAnsi" w:cstheme="minorHAnsi"/>
          <w:b/>
          <w:lang w:val="en-GB"/>
        </w:rPr>
        <w:t>21</w:t>
      </w:r>
      <w:r w:rsidR="00573803" w:rsidRPr="00687C0F">
        <w:rPr>
          <w:rFonts w:asciiTheme="minorHAnsi" w:hAnsiTheme="minorHAnsi" w:cstheme="minorHAnsi"/>
          <w:b/>
          <w:vertAlign w:val="superscript"/>
          <w:lang w:val="en-GB"/>
        </w:rPr>
        <w:t>st</w:t>
      </w:r>
      <w:r w:rsidR="00573803" w:rsidRPr="00687C0F">
        <w:rPr>
          <w:rFonts w:asciiTheme="minorHAnsi" w:hAnsiTheme="minorHAnsi" w:cstheme="minorHAnsi"/>
          <w:b/>
          <w:lang w:val="en-GB"/>
        </w:rPr>
        <w:t xml:space="preserve"> </w:t>
      </w:r>
      <w:r w:rsidRPr="00687C0F">
        <w:rPr>
          <w:rFonts w:asciiTheme="minorHAnsi" w:hAnsiTheme="minorHAnsi" w:cstheme="minorHAnsi"/>
          <w:b/>
          <w:lang w:val="en-GB"/>
        </w:rPr>
        <w:t>Executive Committee</w:t>
      </w:r>
    </w:p>
    <w:p w14:paraId="579B79F7" w14:textId="77777777" w:rsidR="007B39C0" w:rsidRPr="00687C0F" w:rsidRDefault="007B39C0" w:rsidP="007B39C0">
      <w:pPr>
        <w:pStyle w:val="Bezmezer"/>
        <w:jc w:val="center"/>
        <w:rPr>
          <w:rFonts w:asciiTheme="minorHAnsi" w:hAnsiTheme="minorHAnsi" w:cstheme="minorHAnsi"/>
          <w:b/>
          <w:lang w:val="en-GB"/>
        </w:rPr>
      </w:pPr>
      <w:r w:rsidRPr="00687C0F">
        <w:rPr>
          <w:rFonts w:asciiTheme="minorHAnsi" w:hAnsiTheme="minorHAnsi" w:cstheme="minorHAnsi"/>
          <w:b/>
          <w:lang w:val="en-GB"/>
        </w:rPr>
        <w:t>(Online)</w:t>
      </w:r>
    </w:p>
    <w:p w14:paraId="02A2DE0A" w14:textId="77777777" w:rsidR="007B39C0" w:rsidRPr="00687C0F" w:rsidRDefault="007B39C0" w:rsidP="007B39C0">
      <w:pPr>
        <w:pStyle w:val="Bezmezer"/>
        <w:jc w:val="center"/>
        <w:rPr>
          <w:rFonts w:asciiTheme="minorHAnsi" w:hAnsiTheme="minorHAnsi" w:cstheme="minorHAnsi"/>
        </w:rPr>
      </w:pPr>
      <w:r w:rsidRPr="00687C0F">
        <w:rPr>
          <w:rFonts w:asciiTheme="minorHAnsi" w:hAnsiTheme="minorHAnsi" w:cstheme="minorHAnsi"/>
        </w:rPr>
        <w:t>20 June 2023</w:t>
      </w:r>
    </w:p>
    <w:p w14:paraId="3D2CC8ED" w14:textId="77777777" w:rsidR="007B39C0" w:rsidRPr="00687C0F" w:rsidRDefault="007B39C0" w:rsidP="007B39C0">
      <w:pPr>
        <w:pStyle w:val="Bezmezer"/>
        <w:jc w:val="center"/>
        <w:rPr>
          <w:rFonts w:asciiTheme="minorHAnsi" w:hAnsiTheme="minorHAnsi" w:cstheme="minorHAnsi"/>
        </w:rPr>
      </w:pPr>
    </w:p>
    <w:p w14:paraId="7A24F4C7" w14:textId="77777777" w:rsidR="007B39C0" w:rsidRPr="00687C0F" w:rsidRDefault="007B39C0" w:rsidP="007B39C0">
      <w:pPr>
        <w:pStyle w:val="Bezmezer"/>
        <w:jc w:val="center"/>
        <w:rPr>
          <w:rFonts w:asciiTheme="minorHAnsi" w:hAnsiTheme="minorHAnsi" w:cstheme="minorHAnsi"/>
          <w:b/>
        </w:rPr>
      </w:pPr>
      <w:r w:rsidRPr="00687C0F">
        <w:rPr>
          <w:rFonts w:asciiTheme="minorHAnsi" w:hAnsiTheme="minorHAnsi" w:cstheme="minorHAnsi"/>
          <w:b/>
        </w:rPr>
        <w:t>Minutes</w:t>
      </w:r>
    </w:p>
    <w:p w14:paraId="76CF6E7A" w14:textId="77777777" w:rsidR="007B39C0" w:rsidRPr="00687C0F" w:rsidRDefault="007B39C0" w:rsidP="007B39C0">
      <w:pPr>
        <w:pStyle w:val="Bezmezer"/>
        <w:jc w:val="center"/>
        <w:rPr>
          <w:rFonts w:asciiTheme="minorHAnsi" w:hAnsiTheme="minorHAnsi" w:cstheme="minorHAnsi"/>
          <w:b/>
        </w:rPr>
      </w:pPr>
    </w:p>
    <w:p w14:paraId="0ECE25A6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</w:p>
    <w:p w14:paraId="1587175E" w14:textId="77777777" w:rsidR="007B39C0" w:rsidRPr="00687C0F" w:rsidRDefault="007B39C0" w:rsidP="007B39C0">
      <w:pPr>
        <w:spacing w:after="0" w:line="240" w:lineRule="auto"/>
        <w:rPr>
          <w:rFonts w:cstheme="minorHAnsi"/>
          <w:b/>
          <w:sz w:val="24"/>
          <w:szCs w:val="24"/>
        </w:rPr>
      </w:pPr>
      <w:r w:rsidRPr="00687C0F">
        <w:rPr>
          <w:rFonts w:cstheme="minorHAnsi"/>
          <w:b/>
          <w:sz w:val="24"/>
          <w:szCs w:val="24"/>
        </w:rPr>
        <w:t>Present</w:t>
      </w:r>
    </w:p>
    <w:p w14:paraId="7A981E41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</w:p>
    <w:p w14:paraId="38CD8ACA" w14:textId="77777777" w:rsidR="007B39C0" w:rsidRPr="00687C0F" w:rsidRDefault="007B39C0" w:rsidP="007B39C0">
      <w:pPr>
        <w:pStyle w:val="Bezmezer"/>
        <w:rPr>
          <w:rFonts w:asciiTheme="minorHAnsi" w:hAnsiTheme="minorHAnsi" w:cstheme="minorHAnsi"/>
          <w:b/>
          <w:bCs/>
          <w:lang w:val="en-GB"/>
        </w:rPr>
      </w:pPr>
      <w:r w:rsidRPr="00687C0F">
        <w:rPr>
          <w:rFonts w:asciiTheme="minorHAnsi" w:hAnsiTheme="minorHAnsi" w:cstheme="minorHAnsi"/>
          <w:b/>
          <w:bCs/>
          <w:lang w:val="en-GB"/>
        </w:rPr>
        <w:t>Executive Committee</w:t>
      </w:r>
    </w:p>
    <w:p w14:paraId="405245DE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  <w:r w:rsidRPr="00687C0F">
        <w:rPr>
          <w:rFonts w:cstheme="minorHAnsi"/>
          <w:sz w:val="24"/>
          <w:szCs w:val="24"/>
        </w:rPr>
        <w:t xml:space="preserve">Katalin </w:t>
      </w:r>
      <w:proofErr w:type="spellStart"/>
      <w:r w:rsidRPr="00687C0F">
        <w:rPr>
          <w:rFonts w:cstheme="minorHAnsi"/>
          <w:sz w:val="24"/>
          <w:szCs w:val="24"/>
        </w:rPr>
        <w:t>Kürtosi</w:t>
      </w:r>
      <w:proofErr w:type="spellEnd"/>
      <w:r w:rsidRPr="00687C0F">
        <w:rPr>
          <w:rFonts w:cstheme="minorHAnsi"/>
          <w:sz w:val="24"/>
          <w:szCs w:val="24"/>
        </w:rPr>
        <w:t>, President – KK</w:t>
      </w:r>
    </w:p>
    <w:p w14:paraId="2F4F315D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  <w:r w:rsidRPr="00687C0F">
        <w:rPr>
          <w:rFonts w:cstheme="minorHAnsi"/>
          <w:sz w:val="24"/>
          <w:szCs w:val="24"/>
        </w:rPr>
        <w:t xml:space="preserve">Michelle </w:t>
      </w:r>
      <w:proofErr w:type="spellStart"/>
      <w:r w:rsidRPr="00687C0F">
        <w:rPr>
          <w:rFonts w:cstheme="minorHAnsi"/>
          <w:sz w:val="24"/>
          <w:szCs w:val="24"/>
        </w:rPr>
        <w:t>Gadpaille</w:t>
      </w:r>
      <w:proofErr w:type="spellEnd"/>
      <w:r w:rsidRPr="00687C0F">
        <w:rPr>
          <w:rFonts w:cstheme="minorHAnsi"/>
          <w:sz w:val="24"/>
          <w:szCs w:val="24"/>
        </w:rPr>
        <w:t>, Vice-President – MG</w:t>
      </w:r>
    </w:p>
    <w:p w14:paraId="0C257CDA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  <w:r w:rsidRPr="00687C0F">
        <w:rPr>
          <w:rFonts w:cstheme="minorHAnsi"/>
          <w:sz w:val="24"/>
          <w:szCs w:val="24"/>
        </w:rPr>
        <w:t xml:space="preserve">Diana </w:t>
      </w:r>
      <w:proofErr w:type="spellStart"/>
      <w:r w:rsidRPr="00687C0F">
        <w:rPr>
          <w:rFonts w:cstheme="minorHAnsi"/>
          <w:sz w:val="24"/>
          <w:szCs w:val="24"/>
        </w:rPr>
        <w:t>Popović</w:t>
      </w:r>
      <w:proofErr w:type="spellEnd"/>
      <w:r w:rsidRPr="00687C0F">
        <w:rPr>
          <w:rFonts w:cstheme="minorHAnsi"/>
          <w:sz w:val="24"/>
          <w:szCs w:val="24"/>
        </w:rPr>
        <w:t>, Secretary – DP</w:t>
      </w:r>
    </w:p>
    <w:p w14:paraId="1533764A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  <w:r w:rsidRPr="00687C0F">
        <w:rPr>
          <w:rFonts w:cstheme="minorHAnsi"/>
          <w:sz w:val="24"/>
          <w:szCs w:val="24"/>
        </w:rPr>
        <w:t>Don Sparling, Treasurer – DS</w:t>
      </w:r>
    </w:p>
    <w:p w14:paraId="724DA61C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</w:p>
    <w:p w14:paraId="27EA66FA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  <w:r w:rsidRPr="00687C0F">
        <w:rPr>
          <w:rFonts w:cstheme="minorHAnsi"/>
          <w:sz w:val="24"/>
          <w:szCs w:val="24"/>
        </w:rPr>
        <w:t>Jason Blake, CEJCS Editor-in-Chief – JB</w:t>
      </w:r>
    </w:p>
    <w:p w14:paraId="667D4063" w14:textId="77777777" w:rsidR="007B39C0" w:rsidRPr="00687C0F" w:rsidRDefault="007B39C0" w:rsidP="007B39C0">
      <w:pPr>
        <w:spacing w:after="0" w:line="240" w:lineRule="auto"/>
        <w:rPr>
          <w:rFonts w:cstheme="minorHAnsi"/>
          <w:sz w:val="24"/>
          <w:szCs w:val="24"/>
        </w:rPr>
      </w:pPr>
    </w:p>
    <w:p w14:paraId="6E1BFF50" w14:textId="77777777" w:rsidR="007B39C0" w:rsidRPr="00687C0F" w:rsidRDefault="007B39C0" w:rsidP="007B39C0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87C0F">
        <w:rPr>
          <w:rFonts w:cstheme="minorHAnsi"/>
          <w:b/>
          <w:sz w:val="24"/>
          <w:szCs w:val="24"/>
        </w:rPr>
        <w:t>Opening</w:t>
      </w:r>
    </w:p>
    <w:p w14:paraId="431E88BD" w14:textId="77777777" w:rsidR="00413F5B" w:rsidRPr="00687C0F" w:rsidRDefault="007B39C0">
      <w:pPr>
        <w:rPr>
          <w:rFonts w:cstheme="minorHAnsi"/>
        </w:rPr>
      </w:pPr>
      <w:r w:rsidRPr="00687C0F">
        <w:rPr>
          <w:rFonts w:cstheme="minorHAnsi"/>
        </w:rPr>
        <w:t xml:space="preserve">The meeting was </w:t>
      </w:r>
      <w:r w:rsidR="00411025" w:rsidRPr="00687C0F">
        <w:rPr>
          <w:rFonts w:cstheme="minorHAnsi"/>
        </w:rPr>
        <w:t>opened at 4:02</w:t>
      </w:r>
    </w:p>
    <w:p w14:paraId="05708B10" w14:textId="2486C576" w:rsidR="007B39C0" w:rsidRPr="0006525D" w:rsidRDefault="00F14B1B" w:rsidP="0006525D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6525D">
        <w:rPr>
          <w:rFonts w:cstheme="minorHAnsi"/>
          <w:b/>
          <w:bCs/>
        </w:rPr>
        <w:t>Short report on the latest activities of the ICCS (KK)</w:t>
      </w:r>
    </w:p>
    <w:p w14:paraId="49939477" w14:textId="0FE38D62" w:rsidR="006F295A" w:rsidRPr="00687C0F" w:rsidRDefault="007B39C0" w:rsidP="006F295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>The ICCS General Meeting was</w:t>
      </w:r>
      <w:r w:rsidR="006F295A" w:rsidRPr="00687C0F">
        <w:rPr>
          <w:rFonts w:cstheme="minorHAnsi"/>
        </w:rPr>
        <w:t xml:space="preserve"> held in Toronto </w:t>
      </w:r>
      <w:r w:rsidR="006F1366" w:rsidRPr="00687C0F">
        <w:rPr>
          <w:rFonts w:cstheme="minorHAnsi"/>
        </w:rPr>
        <w:t xml:space="preserve">on June 9, 2023, </w:t>
      </w:r>
      <w:r w:rsidR="006F295A" w:rsidRPr="00687C0F">
        <w:rPr>
          <w:rFonts w:cstheme="minorHAnsi"/>
        </w:rPr>
        <w:t xml:space="preserve">in a hybrid </w:t>
      </w:r>
      <w:r w:rsidR="00E06611" w:rsidRPr="00687C0F">
        <w:rPr>
          <w:rFonts w:cstheme="minorHAnsi"/>
        </w:rPr>
        <w:t>from (</w:t>
      </w:r>
      <w:r w:rsidR="00687C0F">
        <w:rPr>
          <w:rFonts w:cstheme="minorHAnsi"/>
        </w:rPr>
        <w:t xml:space="preserve">present were </w:t>
      </w:r>
      <w:r w:rsidR="00E06611" w:rsidRPr="00687C0F">
        <w:rPr>
          <w:rFonts w:cstheme="minorHAnsi"/>
        </w:rPr>
        <w:t xml:space="preserve">6 </w:t>
      </w:r>
      <w:r w:rsidR="002B4FC8" w:rsidRPr="00687C0F">
        <w:rPr>
          <w:rFonts w:cstheme="minorHAnsi"/>
        </w:rPr>
        <w:t xml:space="preserve">association presidents + ICCS President Prof. Kerstin Knopf, President-Elect Prof. Jane </w:t>
      </w:r>
      <w:proofErr w:type="spellStart"/>
      <w:r w:rsidR="002B4FC8" w:rsidRPr="00687C0F">
        <w:rPr>
          <w:rFonts w:cstheme="minorHAnsi"/>
        </w:rPr>
        <w:t>Koustas</w:t>
      </w:r>
      <w:proofErr w:type="spellEnd"/>
      <w:r w:rsidR="002B4FC8" w:rsidRPr="00687C0F">
        <w:rPr>
          <w:rFonts w:cstheme="minorHAnsi"/>
        </w:rPr>
        <w:t>, Treasurer Prof. John Maher, administrative help Eileen Wong in person</w:t>
      </w:r>
      <w:r w:rsidR="00E06611" w:rsidRPr="00687C0F">
        <w:rPr>
          <w:rFonts w:cstheme="minorHAnsi"/>
        </w:rPr>
        <w:t>; c 10 online)</w:t>
      </w:r>
    </w:p>
    <w:p w14:paraId="34826F70" w14:textId="77777777" w:rsidR="00687C0F" w:rsidRDefault="00687C0F" w:rsidP="006F295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some attendees </w:t>
      </w:r>
      <w:r w:rsidR="006F295A" w:rsidRPr="00687C0F">
        <w:rPr>
          <w:rFonts w:cstheme="minorHAnsi"/>
        </w:rPr>
        <w:t>complained about the length of meeting</w:t>
      </w:r>
      <w:r w:rsidR="002B4FC8" w:rsidRPr="00687C0F">
        <w:rPr>
          <w:rFonts w:cstheme="minorHAnsi"/>
        </w:rPr>
        <w:t>: the formal meeting was between 9.00 and 13.00, the award ceremony from 17.00 to 21.00 Toronto time – meaning that</w:t>
      </w:r>
      <w:r>
        <w:rPr>
          <w:rFonts w:cstheme="minorHAnsi"/>
        </w:rPr>
        <w:t>,</w:t>
      </w:r>
      <w:r w:rsidR="002B4FC8" w:rsidRPr="00687C0F">
        <w:rPr>
          <w:rFonts w:cstheme="minorHAnsi"/>
        </w:rPr>
        <w:t xml:space="preserve"> e.g.</w:t>
      </w:r>
      <w:r>
        <w:rPr>
          <w:rFonts w:cstheme="minorHAnsi"/>
        </w:rPr>
        <w:t>,</w:t>
      </w:r>
      <w:r w:rsidR="002B4FC8" w:rsidRPr="00687C0F">
        <w:rPr>
          <w:rFonts w:cstheme="minorHAnsi"/>
        </w:rPr>
        <w:t xml:space="preserve"> Prof. Józef </w:t>
      </w:r>
      <w:proofErr w:type="spellStart"/>
      <w:r w:rsidR="002B4FC8" w:rsidRPr="00687C0F">
        <w:rPr>
          <w:rFonts w:cstheme="minorHAnsi"/>
        </w:rPr>
        <w:t>Kwaterko</w:t>
      </w:r>
      <w:proofErr w:type="spellEnd"/>
      <w:r w:rsidR="002B4FC8" w:rsidRPr="00687C0F">
        <w:rPr>
          <w:rFonts w:cstheme="minorHAnsi"/>
        </w:rPr>
        <w:t xml:space="preserve"> received the ICCS Governor General’s Award for International Canadian Studies at 3.00 European </w:t>
      </w:r>
      <w:proofErr w:type="gramStart"/>
      <w:r w:rsidR="002B4FC8" w:rsidRPr="00687C0F">
        <w:rPr>
          <w:rFonts w:cstheme="minorHAnsi"/>
        </w:rPr>
        <w:t>time</w:t>
      </w:r>
      <w:proofErr w:type="gramEnd"/>
      <w:r w:rsidR="00F90C83" w:rsidRPr="00687C0F">
        <w:rPr>
          <w:rFonts w:cstheme="minorHAnsi"/>
        </w:rPr>
        <w:t xml:space="preserve"> </w:t>
      </w:r>
    </w:p>
    <w:p w14:paraId="2B54A88E" w14:textId="0A2DA670" w:rsidR="006F295A" w:rsidRPr="00687C0F" w:rsidRDefault="00F90C83" w:rsidP="00687C0F">
      <w:pPr>
        <w:pStyle w:val="Odstavecseseznamem"/>
        <w:numPr>
          <w:ilvl w:val="1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CEACS’s award winner was Jana </w:t>
      </w:r>
      <w:proofErr w:type="spellStart"/>
      <w:r w:rsidRPr="00687C0F">
        <w:rPr>
          <w:rFonts w:cstheme="minorHAnsi"/>
        </w:rPr>
        <w:t>Maresova</w:t>
      </w:r>
      <w:proofErr w:type="spellEnd"/>
      <w:r w:rsidRPr="00687C0F">
        <w:rPr>
          <w:rFonts w:cstheme="minorHAnsi"/>
        </w:rPr>
        <w:t xml:space="preserve"> (Czech Rep.) for the best doctoral thesis </w:t>
      </w:r>
      <w:proofErr w:type="gramStart"/>
      <w:r w:rsidRPr="00687C0F">
        <w:rPr>
          <w:rFonts w:cstheme="minorHAnsi"/>
        </w:rPr>
        <w:t>internationally</w:t>
      </w:r>
      <w:proofErr w:type="gramEnd"/>
      <w:r w:rsidRPr="00687C0F">
        <w:rPr>
          <w:rFonts w:cstheme="minorHAnsi"/>
        </w:rPr>
        <w:t xml:space="preserve"> </w:t>
      </w:r>
    </w:p>
    <w:p w14:paraId="604E814B" w14:textId="1456C00D" w:rsidR="006F295A" w:rsidRPr="00687C0F" w:rsidRDefault="00687C0F" w:rsidP="006F295A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in light of</w:t>
      </w:r>
      <w:proofErr w:type="gramEnd"/>
      <w:r>
        <w:rPr>
          <w:rFonts w:cstheme="minorHAnsi"/>
        </w:rPr>
        <w:t xml:space="preserve"> the above, attendees proposed </w:t>
      </w:r>
      <w:r w:rsidR="00C80DDD" w:rsidRPr="00687C0F">
        <w:rPr>
          <w:rFonts w:cstheme="minorHAnsi"/>
        </w:rPr>
        <w:t>different timing for next year</w:t>
      </w:r>
      <w:r w:rsidR="002B4FC8" w:rsidRPr="00687C0F">
        <w:rPr>
          <w:rFonts w:cstheme="minorHAnsi"/>
        </w:rPr>
        <w:t xml:space="preserve"> (June 14, 2024, at York University, Toronto)</w:t>
      </w:r>
    </w:p>
    <w:p w14:paraId="3EC2F549" w14:textId="1832FC6B" w:rsidR="00C80DDD" w:rsidRPr="00687C0F" w:rsidRDefault="002E71F3" w:rsidP="006F295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there was </w:t>
      </w:r>
      <w:r w:rsidR="00DB07D2" w:rsidRPr="00687C0F">
        <w:rPr>
          <w:rFonts w:cstheme="minorHAnsi"/>
        </w:rPr>
        <w:t xml:space="preserve">only one candidate for </w:t>
      </w:r>
      <w:r>
        <w:rPr>
          <w:rFonts w:cstheme="minorHAnsi"/>
        </w:rPr>
        <w:t>the position of Treasurer (John Maher)</w:t>
      </w:r>
    </w:p>
    <w:p w14:paraId="29F7ABAC" w14:textId="77777777" w:rsidR="002E71F3" w:rsidRDefault="00DB07D2" w:rsidP="0025025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>ICCS financial position is stable</w:t>
      </w:r>
      <w:r w:rsidR="00500620" w:rsidRPr="00687C0F">
        <w:rPr>
          <w:rFonts w:cstheme="minorHAnsi"/>
        </w:rPr>
        <w:t>. DS asked about expenditures</w:t>
      </w:r>
      <w:r w:rsidR="002E71F3">
        <w:rPr>
          <w:rFonts w:cstheme="minorHAnsi"/>
        </w:rPr>
        <w:t>, more directly, is ICCS</w:t>
      </w:r>
      <w:r w:rsidR="00500620" w:rsidRPr="00687C0F">
        <w:rPr>
          <w:rFonts w:cstheme="minorHAnsi"/>
        </w:rPr>
        <w:t xml:space="preserve"> still running an annual deficit? KK</w:t>
      </w:r>
      <w:r w:rsidR="002E71F3">
        <w:rPr>
          <w:rFonts w:cstheme="minorHAnsi"/>
        </w:rPr>
        <w:t xml:space="preserve"> responded that we are not financially “on the </w:t>
      </w:r>
      <w:proofErr w:type="gramStart"/>
      <w:r w:rsidR="002E71F3">
        <w:rPr>
          <w:rFonts w:cstheme="minorHAnsi"/>
        </w:rPr>
        <w:t>decline”</w:t>
      </w:r>
      <w:proofErr w:type="gramEnd"/>
    </w:p>
    <w:p w14:paraId="49943346" w14:textId="1D819BA9" w:rsidR="00DB07D2" w:rsidRPr="002E71F3" w:rsidRDefault="00500620" w:rsidP="0025025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71F3">
        <w:rPr>
          <w:rFonts w:cstheme="minorHAnsi"/>
        </w:rPr>
        <w:t xml:space="preserve">DS asked about ICCS getting gov. support from </w:t>
      </w:r>
      <w:proofErr w:type="gramStart"/>
      <w:r w:rsidRPr="002E71F3">
        <w:rPr>
          <w:rFonts w:cstheme="minorHAnsi"/>
        </w:rPr>
        <w:t>Canada;  KK</w:t>
      </w:r>
      <w:proofErr w:type="gramEnd"/>
      <w:r w:rsidRPr="002E71F3">
        <w:rPr>
          <w:rFonts w:cstheme="minorHAnsi"/>
        </w:rPr>
        <w:t>- no good prospects</w:t>
      </w:r>
      <w:r w:rsidR="00BC535D" w:rsidRPr="002E71F3">
        <w:rPr>
          <w:rFonts w:cstheme="minorHAnsi"/>
        </w:rPr>
        <w:t xml:space="preserve"> </w:t>
      </w:r>
      <w:r w:rsidR="001F2B62" w:rsidRPr="002E71F3">
        <w:rPr>
          <w:rFonts w:cstheme="minorHAnsi"/>
        </w:rPr>
        <w:t>they want access to our digitally available publications for the ICCS website</w:t>
      </w:r>
    </w:p>
    <w:p w14:paraId="557FE490" w14:textId="740B72D1" w:rsidR="006F295A" w:rsidRPr="00687C0F" w:rsidRDefault="002E71F3" w:rsidP="00AE15A9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KK mentioned the </w:t>
      </w:r>
      <w:r w:rsidR="00AE15A9" w:rsidRPr="00687C0F">
        <w:rPr>
          <w:rFonts w:cstheme="minorHAnsi"/>
        </w:rPr>
        <w:t>discussion</w:t>
      </w:r>
      <w:r>
        <w:rPr>
          <w:rFonts w:cstheme="minorHAnsi"/>
        </w:rPr>
        <w:t>s</w:t>
      </w:r>
      <w:r w:rsidR="00AE15A9" w:rsidRPr="00687C0F">
        <w:rPr>
          <w:rFonts w:cstheme="minorHAnsi"/>
        </w:rPr>
        <w:t xml:space="preserve"> about reinvigorating </w:t>
      </w:r>
      <w:proofErr w:type="spellStart"/>
      <w:r w:rsidR="00AE15A9" w:rsidRPr="00687C0F">
        <w:rPr>
          <w:rFonts w:cstheme="minorHAnsi"/>
        </w:rPr>
        <w:t>Can</w:t>
      </w:r>
      <w:r>
        <w:rPr>
          <w:rFonts w:cstheme="minorHAnsi"/>
        </w:rPr>
        <w:t>S</w:t>
      </w:r>
      <w:r w:rsidR="00AE15A9" w:rsidRPr="00687C0F">
        <w:rPr>
          <w:rFonts w:cstheme="minorHAnsi"/>
        </w:rPr>
        <w:t>tud</w:t>
      </w:r>
      <w:proofErr w:type="spellEnd"/>
      <w:r w:rsidR="00AE15A9" w:rsidRPr="00687C0F">
        <w:rPr>
          <w:rFonts w:cstheme="minorHAnsi"/>
        </w:rPr>
        <w:t xml:space="preserve"> </w:t>
      </w:r>
      <w:proofErr w:type="gramStart"/>
      <w:r w:rsidR="00AE15A9" w:rsidRPr="00687C0F">
        <w:rPr>
          <w:rFonts w:cstheme="minorHAnsi"/>
        </w:rPr>
        <w:t>activities</w:t>
      </w:r>
      <w:proofErr w:type="gramEnd"/>
      <w:r w:rsidR="00AE15A9" w:rsidRPr="00687C0F">
        <w:rPr>
          <w:rFonts w:cstheme="minorHAnsi"/>
        </w:rPr>
        <w:tab/>
      </w:r>
    </w:p>
    <w:p w14:paraId="267043E0" w14:textId="77777777" w:rsidR="00AE15A9" w:rsidRPr="00687C0F" w:rsidRDefault="00AE15A9" w:rsidP="00AE15A9">
      <w:pPr>
        <w:pStyle w:val="Odstavecseseznamem"/>
        <w:numPr>
          <w:ilvl w:val="1"/>
          <w:numId w:val="1"/>
        </w:numPr>
        <w:rPr>
          <w:rFonts w:cstheme="minorHAnsi"/>
        </w:rPr>
      </w:pPr>
      <w:r w:rsidRPr="00687C0F">
        <w:rPr>
          <w:rFonts w:cstheme="minorHAnsi"/>
        </w:rPr>
        <w:t>KK shared CEACS project info.</w:t>
      </w:r>
    </w:p>
    <w:p w14:paraId="3BE8C0DE" w14:textId="1A11E035" w:rsidR="00AE15A9" w:rsidRPr="00687C0F" w:rsidRDefault="0005174B" w:rsidP="00AE15A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>student grant winners should share their research in short pieces</w:t>
      </w:r>
      <w:r w:rsidR="00FF16C1">
        <w:rPr>
          <w:rFonts w:cstheme="minorHAnsi"/>
        </w:rPr>
        <w:t xml:space="preserve"> to be forwarded to ICCS and for posting on the ICCS </w:t>
      </w:r>
      <w:proofErr w:type="gramStart"/>
      <w:r w:rsidR="00FF16C1">
        <w:rPr>
          <w:rFonts w:cstheme="minorHAnsi"/>
        </w:rPr>
        <w:t>website</w:t>
      </w:r>
      <w:proofErr w:type="gramEnd"/>
    </w:p>
    <w:p w14:paraId="6B3BCBFA" w14:textId="1ADE23A9" w:rsidR="0005174B" w:rsidRPr="00687C0F" w:rsidRDefault="008775F1" w:rsidP="00AE15A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ICCS has asked us to </w:t>
      </w:r>
      <w:r w:rsidR="00250253" w:rsidRPr="00687C0F">
        <w:rPr>
          <w:rFonts w:cstheme="minorHAnsi"/>
        </w:rPr>
        <w:t>help our</w:t>
      </w:r>
      <w:r w:rsidRPr="00687C0F">
        <w:rPr>
          <w:rFonts w:cstheme="minorHAnsi"/>
        </w:rPr>
        <w:t xml:space="preserve"> Ukrainian colleagues</w:t>
      </w:r>
      <w:r w:rsidR="00250253" w:rsidRPr="00687C0F">
        <w:rPr>
          <w:rFonts w:cstheme="minorHAnsi"/>
        </w:rPr>
        <w:t xml:space="preserve"> in fostering Canadian Studies (much as the European Network and the German Association for Canadian Studies (GKS) did in the early days of CEACS)</w:t>
      </w:r>
    </w:p>
    <w:p w14:paraId="700D3306" w14:textId="48569ABA" w:rsidR="008775F1" w:rsidRPr="00687C0F" w:rsidRDefault="00510FE8" w:rsidP="004878E8">
      <w:pPr>
        <w:pStyle w:val="Odstavecseseznamem"/>
        <w:numPr>
          <w:ilvl w:val="1"/>
          <w:numId w:val="1"/>
        </w:numPr>
        <w:rPr>
          <w:rFonts w:cstheme="minorHAnsi"/>
        </w:rPr>
      </w:pPr>
      <w:r w:rsidRPr="00687C0F">
        <w:rPr>
          <w:rFonts w:cstheme="minorHAnsi"/>
        </w:rPr>
        <w:t>K</w:t>
      </w:r>
      <w:r w:rsidR="004878E8" w:rsidRPr="00687C0F">
        <w:rPr>
          <w:rFonts w:cstheme="minorHAnsi"/>
        </w:rPr>
        <w:t>K: before, it was too far</w:t>
      </w:r>
      <w:r w:rsidR="00F37D9C" w:rsidRPr="00687C0F">
        <w:rPr>
          <w:rFonts w:cstheme="minorHAnsi"/>
        </w:rPr>
        <w:t xml:space="preserve"> to reasonabl</w:t>
      </w:r>
      <w:r w:rsidR="002B4FC8" w:rsidRPr="00687C0F">
        <w:rPr>
          <w:rFonts w:cstheme="minorHAnsi"/>
        </w:rPr>
        <w:t>y</w:t>
      </w:r>
      <w:r w:rsidR="00F37D9C" w:rsidRPr="00687C0F">
        <w:rPr>
          <w:rFonts w:cstheme="minorHAnsi"/>
        </w:rPr>
        <w:t xml:space="preserve"> expect people to meet, but</w:t>
      </w:r>
      <w:r w:rsidRPr="00687C0F">
        <w:rPr>
          <w:rFonts w:cstheme="minorHAnsi"/>
        </w:rPr>
        <w:t xml:space="preserve"> much is possible via </w:t>
      </w:r>
      <w:proofErr w:type="gramStart"/>
      <w:r w:rsidRPr="00687C0F">
        <w:rPr>
          <w:rFonts w:cstheme="minorHAnsi"/>
        </w:rPr>
        <w:t>Zoom</w:t>
      </w:r>
      <w:proofErr w:type="gramEnd"/>
    </w:p>
    <w:p w14:paraId="456B5B19" w14:textId="77777777" w:rsidR="004878E8" w:rsidRPr="00687C0F" w:rsidRDefault="00510FE8" w:rsidP="00510FE8">
      <w:pPr>
        <w:pStyle w:val="Odstavecseseznamem"/>
        <w:numPr>
          <w:ilvl w:val="1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DS asked about </w:t>
      </w:r>
      <w:proofErr w:type="gramStart"/>
      <w:r w:rsidRPr="00687C0F">
        <w:rPr>
          <w:rFonts w:cstheme="minorHAnsi"/>
        </w:rPr>
        <w:t>expectations</w:t>
      </w:r>
      <w:proofErr w:type="gramEnd"/>
    </w:p>
    <w:p w14:paraId="4292B9E7" w14:textId="662759B7" w:rsidR="00510FE8" w:rsidRPr="00687C0F" w:rsidRDefault="00384398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lastRenderedPageBreak/>
        <w:t>KK</w:t>
      </w:r>
      <w:r w:rsidR="00FF16C1">
        <w:rPr>
          <w:rFonts w:cstheme="minorHAnsi"/>
        </w:rPr>
        <w:t xml:space="preserve"> asked for information on Ukrainian activities in </w:t>
      </w:r>
      <w:proofErr w:type="spellStart"/>
      <w:r w:rsidR="00FF16C1">
        <w:rPr>
          <w:rFonts w:cstheme="minorHAnsi"/>
        </w:rPr>
        <w:t>CanStud</w:t>
      </w:r>
      <w:proofErr w:type="spellEnd"/>
      <w:r w:rsidR="00FF16C1">
        <w:rPr>
          <w:rFonts w:cstheme="minorHAnsi"/>
        </w:rPr>
        <w:t>. DS mentioned that</w:t>
      </w:r>
      <w:r w:rsidR="00F14B1B" w:rsidRPr="00687C0F">
        <w:rPr>
          <w:rFonts w:cstheme="minorHAnsi"/>
        </w:rPr>
        <w:t xml:space="preserve"> </w:t>
      </w:r>
      <w:r w:rsidRPr="00687C0F">
        <w:rPr>
          <w:rFonts w:cstheme="minorHAnsi"/>
        </w:rPr>
        <w:t>at present</w:t>
      </w:r>
      <w:r w:rsidR="00F14B1B" w:rsidRPr="00687C0F">
        <w:rPr>
          <w:rFonts w:cstheme="minorHAnsi"/>
        </w:rPr>
        <w:t xml:space="preserve"> we only have one Ukrainian member in the CEACS. We could perhaps survey</w:t>
      </w:r>
      <w:r w:rsidRPr="00687C0F">
        <w:rPr>
          <w:rFonts w:cstheme="minorHAnsi"/>
        </w:rPr>
        <w:t xml:space="preserve"> the lay of the land</w:t>
      </w:r>
      <w:r w:rsidR="00E7794C" w:rsidRPr="00687C0F">
        <w:rPr>
          <w:rFonts w:cstheme="minorHAnsi"/>
        </w:rPr>
        <w:t xml:space="preserve">; Denise could do a quick search of Ukrainian </w:t>
      </w:r>
      <w:proofErr w:type="gramStart"/>
      <w:r w:rsidR="00E7794C" w:rsidRPr="00687C0F">
        <w:rPr>
          <w:rFonts w:cstheme="minorHAnsi"/>
        </w:rPr>
        <w:t>universities</w:t>
      </w:r>
      <w:proofErr w:type="gramEnd"/>
    </w:p>
    <w:p w14:paraId="11F2BB5F" w14:textId="1F7E3F02" w:rsidR="00384398" w:rsidRPr="00687C0F" w:rsidRDefault="00012AE0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JB: </w:t>
      </w:r>
      <w:r w:rsidR="00F14B1B" w:rsidRPr="00687C0F">
        <w:rPr>
          <w:rFonts w:cstheme="minorHAnsi"/>
        </w:rPr>
        <w:t xml:space="preserve">will </w:t>
      </w:r>
      <w:r w:rsidRPr="00687C0F">
        <w:rPr>
          <w:rFonts w:cstheme="minorHAnsi"/>
        </w:rPr>
        <w:t xml:space="preserve">check with </w:t>
      </w:r>
      <w:r w:rsidR="00500620" w:rsidRPr="00687C0F">
        <w:rPr>
          <w:rFonts w:cstheme="minorHAnsi"/>
        </w:rPr>
        <w:t xml:space="preserve">Ukrainian </w:t>
      </w:r>
      <w:r w:rsidR="00FF16C1">
        <w:rPr>
          <w:rFonts w:cstheme="minorHAnsi"/>
        </w:rPr>
        <w:t xml:space="preserve">university </w:t>
      </w:r>
      <w:r w:rsidRPr="00687C0F">
        <w:rPr>
          <w:rFonts w:cstheme="minorHAnsi"/>
        </w:rPr>
        <w:t>centre</w:t>
      </w:r>
      <w:r w:rsidR="002B4FC8" w:rsidRPr="00687C0F">
        <w:rPr>
          <w:rFonts w:cstheme="minorHAnsi"/>
        </w:rPr>
        <w:t>s in Canada</w:t>
      </w:r>
    </w:p>
    <w:p w14:paraId="454A13E0" w14:textId="342A1E8E" w:rsidR="0042563D" w:rsidRPr="00687C0F" w:rsidRDefault="0042563D" w:rsidP="00F14B1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DS explained the background of </w:t>
      </w:r>
      <w:r w:rsidR="00F14B1B" w:rsidRPr="00687C0F">
        <w:rPr>
          <w:rFonts w:cstheme="minorHAnsi"/>
        </w:rPr>
        <w:t xml:space="preserve">the origin of the </w:t>
      </w:r>
      <w:r w:rsidRPr="00687C0F">
        <w:rPr>
          <w:rFonts w:cstheme="minorHAnsi"/>
        </w:rPr>
        <w:t>CEACS</w:t>
      </w:r>
      <w:r w:rsidR="00F14B1B" w:rsidRPr="00687C0F">
        <w:rPr>
          <w:rFonts w:cstheme="minorHAnsi"/>
        </w:rPr>
        <w:t xml:space="preserve"> as an outreach project of Western European CS associations (and particularly the GKS); we could carry out an outreach as GKS had done in our case, though </w:t>
      </w:r>
      <w:proofErr w:type="gramStart"/>
      <w:r w:rsidR="00F14B1B" w:rsidRPr="00687C0F">
        <w:rPr>
          <w:rFonts w:cstheme="minorHAnsi"/>
        </w:rPr>
        <w:t xml:space="preserve">it </w:t>
      </w:r>
      <w:r w:rsidR="00A5302D" w:rsidRPr="00687C0F">
        <w:rPr>
          <w:rFonts w:cstheme="minorHAnsi"/>
        </w:rPr>
        <w:t xml:space="preserve"> makes</w:t>
      </w:r>
      <w:proofErr w:type="gramEnd"/>
      <w:r w:rsidR="00A5302D" w:rsidRPr="00687C0F">
        <w:rPr>
          <w:rFonts w:cstheme="minorHAnsi"/>
        </w:rPr>
        <w:t xml:space="preserve"> more sense for them (ultimately) to have their own assoc.</w:t>
      </w:r>
      <w:r w:rsidR="002B4FC8" w:rsidRPr="00687C0F">
        <w:rPr>
          <w:rFonts w:cstheme="minorHAnsi"/>
        </w:rPr>
        <w:t xml:space="preserve"> on the long run – </w:t>
      </w:r>
    </w:p>
    <w:p w14:paraId="327BE550" w14:textId="3D5BF098" w:rsidR="007473F9" w:rsidRPr="00687C0F" w:rsidRDefault="007473F9" w:rsidP="00B52B2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>DS pointed out that we shouldn’t look like we’re</w:t>
      </w:r>
      <w:r w:rsidR="00B52B25" w:rsidRPr="00687C0F">
        <w:rPr>
          <w:rFonts w:cstheme="minorHAnsi"/>
        </w:rPr>
        <w:t xml:space="preserve"> interested in them in order </w:t>
      </w:r>
      <w:r w:rsidRPr="00687C0F">
        <w:rPr>
          <w:rFonts w:cstheme="minorHAnsi"/>
        </w:rPr>
        <w:t>to fill our coffers</w:t>
      </w:r>
      <w:r w:rsidR="00B52B25" w:rsidRPr="00687C0F">
        <w:rPr>
          <w:rFonts w:cstheme="minorHAnsi"/>
        </w:rPr>
        <w:t>; we could perhaps</w:t>
      </w:r>
      <w:r w:rsidR="00640F04" w:rsidRPr="00687C0F">
        <w:rPr>
          <w:rFonts w:cstheme="minorHAnsi"/>
        </w:rPr>
        <w:t xml:space="preserve"> include them in our mailing </w:t>
      </w:r>
      <w:proofErr w:type="gramStart"/>
      <w:r w:rsidR="00640F04" w:rsidRPr="00687C0F">
        <w:rPr>
          <w:rFonts w:cstheme="minorHAnsi"/>
        </w:rPr>
        <w:t>list</w:t>
      </w:r>
      <w:proofErr w:type="gramEnd"/>
    </w:p>
    <w:p w14:paraId="6610BA48" w14:textId="77777777" w:rsidR="0006525D" w:rsidRDefault="0006525D" w:rsidP="0006525D">
      <w:pPr>
        <w:pStyle w:val="Odstavecseseznamem"/>
        <w:ind w:left="928"/>
        <w:rPr>
          <w:rFonts w:cstheme="minorHAnsi"/>
          <w:b/>
          <w:bCs/>
        </w:rPr>
      </w:pPr>
    </w:p>
    <w:p w14:paraId="6982E835" w14:textId="11405623" w:rsidR="00B52B25" w:rsidRPr="0006525D" w:rsidRDefault="00500620" w:rsidP="0006525D">
      <w:pPr>
        <w:pStyle w:val="Odstavecseseznamem"/>
        <w:numPr>
          <w:ilvl w:val="0"/>
          <w:numId w:val="2"/>
        </w:numPr>
        <w:rPr>
          <w:rFonts w:cstheme="minorHAnsi"/>
          <w:b/>
          <w:bCs/>
        </w:rPr>
      </w:pPr>
      <w:r w:rsidRPr="0006525D">
        <w:rPr>
          <w:rFonts w:cstheme="minorHAnsi"/>
          <w:b/>
          <w:bCs/>
        </w:rPr>
        <w:t>11th CEACS conference, Maribor 2024</w:t>
      </w:r>
    </w:p>
    <w:p w14:paraId="5618EF53" w14:textId="6864C87B" w:rsidR="00640F04" w:rsidRPr="00687C0F" w:rsidRDefault="00FE430A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KK: </w:t>
      </w:r>
      <w:r w:rsidR="00500620" w:rsidRPr="00687C0F">
        <w:rPr>
          <w:rFonts w:cstheme="minorHAnsi"/>
        </w:rPr>
        <w:t xml:space="preserve">suggested CFP </w:t>
      </w:r>
      <w:r w:rsidRPr="00687C0F">
        <w:rPr>
          <w:rFonts w:cstheme="minorHAnsi"/>
        </w:rPr>
        <w:t>mid-September</w:t>
      </w:r>
      <w:r w:rsidR="00500620" w:rsidRPr="00687C0F">
        <w:rPr>
          <w:rFonts w:cstheme="minorHAnsi"/>
        </w:rPr>
        <w:t>;</w:t>
      </w:r>
      <w:r w:rsidRPr="00687C0F">
        <w:rPr>
          <w:rFonts w:cstheme="minorHAnsi"/>
        </w:rPr>
        <w:t xml:space="preserve"> we can put </w:t>
      </w:r>
      <w:r w:rsidR="00500620" w:rsidRPr="00687C0F">
        <w:rPr>
          <w:rFonts w:cstheme="minorHAnsi"/>
        </w:rPr>
        <w:t>it</w:t>
      </w:r>
      <w:r w:rsidRPr="00687C0F">
        <w:rPr>
          <w:rFonts w:cstheme="minorHAnsi"/>
        </w:rPr>
        <w:t xml:space="preserve"> in the ICCS </w:t>
      </w:r>
      <w:proofErr w:type="gramStart"/>
      <w:r w:rsidR="00500620" w:rsidRPr="00687C0F">
        <w:rPr>
          <w:rFonts w:cstheme="minorHAnsi"/>
        </w:rPr>
        <w:t>news</w:t>
      </w:r>
      <w:r w:rsidRPr="00687C0F">
        <w:rPr>
          <w:rFonts w:cstheme="minorHAnsi"/>
        </w:rPr>
        <w:t>letter</w:t>
      </w:r>
      <w:proofErr w:type="gramEnd"/>
    </w:p>
    <w:p w14:paraId="0872A01C" w14:textId="12739689" w:rsidR="00F33228" w:rsidRPr="00687C0F" w:rsidRDefault="00F33228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MG: </w:t>
      </w:r>
      <w:r w:rsidR="00FF16C1">
        <w:rPr>
          <w:rFonts w:cstheme="minorHAnsi"/>
        </w:rPr>
        <w:t>“C</w:t>
      </w:r>
      <w:r w:rsidRPr="00687C0F">
        <w:rPr>
          <w:rFonts w:cstheme="minorHAnsi"/>
        </w:rPr>
        <w:t>an we release the call in October?</w:t>
      </w:r>
      <w:r w:rsidR="00FF16C1">
        <w:rPr>
          <w:rFonts w:cstheme="minorHAnsi"/>
        </w:rPr>
        <w:t>”</w:t>
      </w:r>
      <w:r w:rsidRPr="00687C0F">
        <w:rPr>
          <w:rFonts w:cstheme="minorHAnsi"/>
        </w:rPr>
        <w:t xml:space="preserve"> (</w:t>
      </w:r>
      <w:proofErr w:type="gramStart"/>
      <w:r w:rsidRPr="00687C0F">
        <w:rPr>
          <w:rFonts w:cstheme="minorHAnsi"/>
        </w:rPr>
        <w:t>to</w:t>
      </w:r>
      <w:proofErr w:type="gramEnd"/>
      <w:r w:rsidRPr="00687C0F">
        <w:rPr>
          <w:rFonts w:cstheme="minorHAnsi"/>
        </w:rPr>
        <w:t xml:space="preserve"> avoid </w:t>
      </w:r>
      <w:r w:rsidR="003D400B" w:rsidRPr="00687C0F">
        <w:rPr>
          <w:rFonts w:cstheme="minorHAnsi"/>
        </w:rPr>
        <w:t>it overlapping with another conference M</w:t>
      </w:r>
      <w:r w:rsidR="00FF16C1">
        <w:rPr>
          <w:rFonts w:cstheme="minorHAnsi"/>
        </w:rPr>
        <w:t>G is</w:t>
      </w:r>
      <w:r w:rsidR="003D400B" w:rsidRPr="00687C0F">
        <w:rPr>
          <w:rFonts w:cstheme="minorHAnsi"/>
        </w:rPr>
        <w:t xml:space="preserve"> involved with</w:t>
      </w:r>
      <w:r w:rsidRPr="00687C0F">
        <w:rPr>
          <w:rFonts w:cstheme="minorHAnsi"/>
        </w:rPr>
        <w:t>)</w:t>
      </w:r>
      <w:r w:rsidR="003D400B" w:rsidRPr="00687C0F">
        <w:rPr>
          <w:rFonts w:cstheme="minorHAnsi"/>
        </w:rPr>
        <w:t>; agreed</w:t>
      </w:r>
    </w:p>
    <w:p w14:paraId="3075189B" w14:textId="61804A3A" w:rsidR="00F33228" w:rsidRDefault="00F7118F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DS: the CEACS </w:t>
      </w:r>
      <w:r w:rsidR="00500620" w:rsidRPr="00687C0F">
        <w:rPr>
          <w:rFonts w:cstheme="minorHAnsi"/>
        </w:rPr>
        <w:t xml:space="preserve">ExCom </w:t>
      </w:r>
      <w:r w:rsidRPr="00687C0F">
        <w:rPr>
          <w:rFonts w:cstheme="minorHAnsi"/>
        </w:rPr>
        <w:t xml:space="preserve">people </w:t>
      </w:r>
      <w:r w:rsidR="003D400B" w:rsidRPr="00687C0F">
        <w:rPr>
          <w:rFonts w:cstheme="minorHAnsi"/>
        </w:rPr>
        <w:t>should</w:t>
      </w:r>
      <w:r w:rsidRPr="00687C0F">
        <w:rPr>
          <w:rFonts w:cstheme="minorHAnsi"/>
        </w:rPr>
        <w:t xml:space="preserve"> see it beforehand</w:t>
      </w:r>
      <w:r w:rsidR="00F90C83" w:rsidRPr="00687C0F">
        <w:rPr>
          <w:rFonts w:cstheme="minorHAnsi"/>
        </w:rPr>
        <w:t xml:space="preserve"> </w:t>
      </w:r>
    </w:p>
    <w:p w14:paraId="47382EDD" w14:textId="77777777" w:rsidR="0006525D" w:rsidRPr="00687C0F" w:rsidRDefault="0006525D" w:rsidP="0006525D">
      <w:pPr>
        <w:pStyle w:val="Odstavecseseznamem"/>
        <w:rPr>
          <w:rFonts w:cstheme="minorHAnsi"/>
        </w:rPr>
      </w:pPr>
    </w:p>
    <w:p w14:paraId="3752308C" w14:textId="3969328C" w:rsidR="00F12507" w:rsidRPr="0006525D" w:rsidRDefault="003D400B" w:rsidP="0006525D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6525D">
        <w:rPr>
          <w:rFonts w:cstheme="minorHAnsi"/>
          <w:b/>
          <w:bCs/>
        </w:rPr>
        <w:t xml:space="preserve">Publication of papers from the </w:t>
      </w:r>
      <w:r w:rsidR="00807551" w:rsidRPr="0006525D">
        <w:rPr>
          <w:rFonts w:cstheme="minorHAnsi"/>
          <w:b/>
          <w:bCs/>
        </w:rPr>
        <w:t xml:space="preserve">Budapest </w:t>
      </w:r>
      <w:r w:rsidRPr="0006525D">
        <w:rPr>
          <w:rFonts w:cstheme="minorHAnsi"/>
          <w:b/>
          <w:bCs/>
        </w:rPr>
        <w:t>conference</w:t>
      </w:r>
    </w:p>
    <w:p w14:paraId="69D88D93" w14:textId="0DF5D0AF" w:rsidR="00BE7054" w:rsidRPr="00687C0F" w:rsidRDefault="00807551" w:rsidP="003D400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DS: they want to </w:t>
      </w:r>
      <w:r w:rsidR="003D400B" w:rsidRPr="00687C0F">
        <w:rPr>
          <w:rFonts w:cstheme="minorHAnsi"/>
        </w:rPr>
        <w:t>print 250 copies plus allow open access (which is a</w:t>
      </w:r>
      <w:r w:rsidR="00FF16C1">
        <w:rPr>
          <w:rFonts w:cstheme="minorHAnsi"/>
        </w:rPr>
        <w:t>n obvious plus</w:t>
      </w:r>
      <w:r w:rsidR="003D400B" w:rsidRPr="00687C0F">
        <w:rPr>
          <w:rFonts w:cstheme="minorHAnsi"/>
        </w:rPr>
        <w:t>). This</w:t>
      </w:r>
      <w:r w:rsidRPr="00687C0F">
        <w:rPr>
          <w:rFonts w:cstheme="minorHAnsi"/>
        </w:rPr>
        <w:t xml:space="preserve"> will cost c. 3000 euros; </w:t>
      </w:r>
      <w:r w:rsidR="003D400B" w:rsidRPr="00687C0F">
        <w:rPr>
          <w:rFonts w:cstheme="minorHAnsi"/>
        </w:rPr>
        <w:t>Kar</w:t>
      </w:r>
      <w:r w:rsidR="00177A1D">
        <w:rPr>
          <w:rFonts w:cstheme="minorHAnsi"/>
        </w:rPr>
        <w:t>o</w:t>
      </w:r>
      <w:r w:rsidR="003D400B" w:rsidRPr="00687C0F">
        <w:rPr>
          <w:rFonts w:cstheme="minorHAnsi"/>
        </w:rPr>
        <w:t xml:space="preserve">li Gaspar University would pay 1500 euros. We could pay </w:t>
      </w:r>
      <w:proofErr w:type="gramStart"/>
      <w:r w:rsidR="003D400B" w:rsidRPr="00687C0F">
        <w:rPr>
          <w:rFonts w:cstheme="minorHAnsi"/>
        </w:rPr>
        <w:t>800  euros</w:t>
      </w:r>
      <w:proofErr w:type="gramEnd"/>
      <w:r w:rsidR="003D400B" w:rsidRPr="00687C0F">
        <w:rPr>
          <w:rFonts w:cstheme="minorHAnsi"/>
        </w:rPr>
        <w:t xml:space="preserve"> -</w:t>
      </w:r>
      <w:r w:rsidR="003F6C46" w:rsidRPr="00687C0F">
        <w:rPr>
          <w:rFonts w:cstheme="minorHAnsi"/>
        </w:rPr>
        <w:t xml:space="preserve"> 500 would come from </w:t>
      </w:r>
      <w:r w:rsidR="003D400B" w:rsidRPr="00687C0F">
        <w:rPr>
          <w:rFonts w:cstheme="minorHAnsi"/>
        </w:rPr>
        <w:t xml:space="preserve">the 2023 </w:t>
      </w:r>
      <w:r w:rsidR="003F6C46" w:rsidRPr="00687C0F">
        <w:rPr>
          <w:rFonts w:cstheme="minorHAnsi"/>
        </w:rPr>
        <w:t>Hungar</w:t>
      </w:r>
      <w:r w:rsidR="003D400B" w:rsidRPr="00687C0F">
        <w:rPr>
          <w:rFonts w:cstheme="minorHAnsi"/>
        </w:rPr>
        <w:t xml:space="preserve">ian CEACS membership fees, </w:t>
      </w:r>
      <w:r w:rsidR="003F6C46" w:rsidRPr="00687C0F">
        <w:rPr>
          <w:rFonts w:cstheme="minorHAnsi"/>
        </w:rPr>
        <w:t>300 is all CEACS has</w:t>
      </w:r>
      <w:r w:rsidR="00BE7054" w:rsidRPr="00687C0F">
        <w:rPr>
          <w:rFonts w:cstheme="minorHAnsi"/>
        </w:rPr>
        <w:t xml:space="preserve">; </w:t>
      </w:r>
      <w:r w:rsidR="003D400B" w:rsidRPr="00687C0F">
        <w:rPr>
          <w:rFonts w:cstheme="minorHAnsi"/>
        </w:rPr>
        <w:t xml:space="preserve">therefore </w:t>
      </w:r>
      <w:r w:rsidR="00BE7054" w:rsidRPr="00687C0F">
        <w:rPr>
          <w:rFonts w:cstheme="minorHAnsi"/>
        </w:rPr>
        <w:t>c. 700 still missing</w:t>
      </w:r>
      <w:r w:rsidRPr="00687C0F">
        <w:rPr>
          <w:rFonts w:cstheme="minorHAnsi"/>
        </w:rPr>
        <w:t>)</w:t>
      </w:r>
      <w:r w:rsidR="003D400B" w:rsidRPr="00687C0F">
        <w:rPr>
          <w:rFonts w:cstheme="minorHAnsi"/>
        </w:rPr>
        <w:t>. (CEACS budget possibilities are limited because our membership is down this year</w:t>
      </w:r>
      <w:r w:rsidR="00FE50D7" w:rsidRPr="00687C0F">
        <w:rPr>
          <w:rFonts w:cstheme="minorHAnsi"/>
        </w:rPr>
        <w:t xml:space="preserve"> (158 from 180)</w:t>
      </w:r>
    </w:p>
    <w:p w14:paraId="7CEE121C" w14:textId="77777777" w:rsidR="0006525D" w:rsidRDefault="00CF12FB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>MG</w:t>
      </w:r>
      <w:r w:rsidR="00FF16C1">
        <w:rPr>
          <w:rFonts w:cstheme="minorHAnsi"/>
        </w:rPr>
        <w:t xml:space="preserve"> queried about the possibility of Hungarian members adding financially to the publication; DS expressed scepticism (given that even collecting </w:t>
      </w:r>
      <w:proofErr w:type="spellStart"/>
      <w:r w:rsidR="00F90C83" w:rsidRPr="00687C0F">
        <w:rPr>
          <w:rFonts w:cstheme="minorHAnsi"/>
        </w:rPr>
        <w:t>collecting</w:t>
      </w:r>
      <w:proofErr w:type="spellEnd"/>
      <w:r w:rsidR="00F90C83" w:rsidRPr="00687C0F">
        <w:rPr>
          <w:rFonts w:cstheme="minorHAnsi"/>
        </w:rPr>
        <w:t xml:space="preserve"> membership fees is a hard job</w:t>
      </w:r>
      <w:r w:rsidR="0006525D">
        <w:rPr>
          <w:rFonts w:cstheme="minorHAnsi"/>
        </w:rPr>
        <w:t>)</w:t>
      </w:r>
    </w:p>
    <w:p w14:paraId="46867A6A" w14:textId="77777777" w:rsidR="0006525D" w:rsidRDefault="0006525D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Judit</w:t>
      </w:r>
      <w:proofErr w:type="spellEnd"/>
      <w:r>
        <w:rPr>
          <w:rFonts w:cstheme="minorHAnsi"/>
        </w:rPr>
        <w:t xml:space="preserve"> Molnar will be asked about the costs of a smaller number of printed copies and about other possible funding </w:t>
      </w:r>
      <w:proofErr w:type="gramStart"/>
      <w:r>
        <w:rPr>
          <w:rFonts w:cstheme="minorHAnsi"/>
        </w:rPr>
        <w:t>sources</w:t>
      </w:r>
      <w:proofErr w:type="gramEnd"/>
    </w:p>
    <w:p w14:paraId="1A8A468E" w14:textId="77777777" w:rsidR="009A082A" w:rsidRDefault="009A082A" w:rsidP="009A082A">
      <w:pPr>
        <w:pStyle w:val="Odstavecseseznamem"/>
        <w:rPr>
          <w:rFonts w:cstheme="minorHAnsi"/>
        </w:rPr>
      </w:pPr>
    </w:p>
    <w:p w14:paraId="33BC3704" w14:textId="4BD453B3" w:rsidR="00807551" w:rsidRPr="009A082A" w:rsidRDefault="003D400B" w:rsidP="009A082A">
      <w:pPr>
        <w:pStyle w:val="Odstavecseseznamem"/>
        <w:numPr>
          <w:ilvl w:val="0"/>
          <w:numId w:val="2"/>
        </w:numPr>
        <w:rPr>
          <w:rFonts w:cstheme="minorHAnsi"/>
          <w:b/>
          <w:bCs/>
        </w:rPr>
      </w:pPr>
      <w:r w:rsidRPr="009A082A">
        <w:rPr>
          <w:rFonts w:cstheme="minorHAnsi"/>
          <w:b/>
          <w:bCs/>
        </w:rPr>
        <w:t>CEACS Secretariat in Brno</w:t>
      </w:r>
    </w:p>
    <w:p w14:paraId="56975C88" w14:textId="364CF59A" w:rsidR="00CF12FB" w:rsidRPr="00687C0F" w:rsidRDefault="00BB6545" w:rsidP="004878E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87C0F">
        <w:rPr>
          <w:rFonts w:cstheme="minorHAnsi"/>
        </w:rPr>
        <w:t xml:space="preserve">DS: </w:t>
      </w:r>
      <w:proofErr w:type="spellStart"/>
      <w:r w:rsidRPr="00687C0F">
        <w:rPr>
          <w:rFonts w:cstheme="minorHAnsi"/>
        </w:rPr>
        <w:t>Denis</w:t>
      </w:r>
      <w:r w:rsidR="00F90C83" w:rsidRPr="00687C0F">
        <w:rPr>
          <w:rFonts w:cstheme="minorHAnsi"/>
        </w:rPr>
        <w:t>a</w:t>
      </w:r>
      <w:proofErr w:type="spellEnd"/>
      <w:r w:rsidRPr="00687C0F">
        <w:rPr>
          <w:rFonts w:cstheme="minorHAnsi"/>
        </w:rPr>
        <w:t xml:space="preserve"> is moving</w:t>
      </w:r>
      <w:r w:rsidR="00C444FD" w:rsidRPr="00687C0F">
        <w:rPr>
          <w:rFonts w:cstheme="minorHAnsi"/>
        </w:rPr>
        <w:t xml:space="preserve"> on</w:t>
      </w:r>
      <w:r w:rsidRPr="00687C0F">
        <w:rPr>
          <w:rFonts w:cstheme="minorHAnsi"/>
        </w:rPr>
        <w:t>, having almost completed her PhD</w:t>
      </w:r>
      <w:r w:rsidR="00F90C83" w:rsidRPr="00687C0F">
        <w:rPr>
          <w:rFonts w:cstheme="minorHAnsi"/>
        </w:rPr>
        <w:t xml:space="preserve"> so we’ll have to find another person to help with circulars</w:t>
      </w:r>
      <w:r w:rsidR="003D400B" w:rsidRPr="00687C0F">
        <w:rPr>
          <w:rFonts w:cstheme="minorHAnsi"/>
        </w:rPr>
        <w:t xml:space="preserve">, ideally someone, like </w:t>
      </w:r>
      <w:proofErr w:type="spellStart"/>
      <w:r w:rsidR="003D400B" w:rsidRPr="00687C0F">
        <w:rPr>
          <w:rFonts w:cstheme="minorHAnsi"/>
        </w:rPr>
        <w:t>Denisa</w:t>
      </w:r>
      <w:proofErr w:type="spellEnd"/>
      <w:r w:rsidR="003D400B" w:rsidRPr="00687C0F">
        <w:rPr>
          <w:rFonts w:cstheme="minorHAnsi"/>
        </w:rPr>
        <w:t>, who is fluently bilingual.</w:t>
      </w:r>
    </w:p>
    <w:p w14:paraId="07C5C392" w14:textId="77777777" w:rsidR="00411025" w:rsidRDefault="00411025">
      <w:pPr>
        <w:rPr>
          <w:rFonts w:cstheme="minorHAnsi"/>
        </w:rPr>
      </w:pPr>
    </w:p>
    <w:p w14:paraId="17260005" w14:textId="642E2E8C" w:rsidR="0006525D" w:rsidRPr="009A082A" w:rsidRDefault="009A082A" w:rsidP="009A082A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A082A">
        <w:rPr>
          <w:rFonts w:cstheme="minorHAnsi"/>
        </w:rPr>
        <w:t xml:space="preserve">The meeting closed at </w:t>
      </w:r>
      <w:proofErr w:type="gramStart"/>
      <w:r w:rsidRPr="009A082A">
        <w:rPr>
          <w:rFonts w:cstheme="minorHAnsi"/>
        </w:rPr>
        <w:t>17.22</w:t>
      </w:r>
      <w:proofErr w:type="gramEnd"/>
    </w:p>
    <w:sectPr w:rsidR="0006525D" w:rsidRPr="009A0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7210"/>
    <w:multiLevelType w:val="hybridMultilevel"/>
    <w:tmpl w:val="C7F0C94A"/>
    <w:lvl w:ilvl="0" w:tplc="A3E876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819"/>
    <w:multiLevelType w:val="hybridMultilevel"/>
    <w:tmpl w:val="DEDC4E6E"/>
    <w:lvl w:ilvl="0" w:tplc="A5B0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94792">
    <w:abstractNumId w:val="1"/>
  </w:num>
  <w:num w:numId="2" w16cid:durableId="211196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25"/>
    <w:rsid w:val="00012AE0"/>
    <w:rsid w:val="0005174B"/>
    <w:rsid w:val="000539FE"/>
    <w:rsid w:val="0006525D"/>
    <w:rsid w:val="00177A1D"/>
    <w:rsid w:val="001B4C51"/>
    <w:rsid w:val="001F2B62"/>
    <w:rsid w:val="00250253"/>
    <w:rsid w:val="002642F3"/>
    <w:rsid w:val="002B4FC8"/>
    <w:rsid w:val="002E71F3"/>
    <w:rsid w:val="00303FF4"/>
    <w:rsid w:val="00384398"/>
    <w:rsid w:val="00392282"/>
    <w:rsid w:val="003C6B8F"/>
    <w:rsid w:val="003D400B"/>
    <w:rsid w:val="003F6C46"/>
    <w:rsid w:val="00411025"/>
    <w:rsid w:val="00413F5B"/>
    <w:rsid w:val="004179B7"/>
    <w:rsid w:val="0042563D"/>
    <w:rsid w:val="004878E8"/>
    <w:rsid w:val="00500620"/>
    <w:rsid w:val="00510FE8"/>
    <w:rsid w:val="00573803"/>
    <w:rsid w:val="005D1721"/>
    <w:rsid w:val="005F3BE4"/>
    <w:rsid w:val="00640F04"/>
    <w:rsid w:val="00687C0F"/>
    <w:rsid w:val="006F1366"/>
    <w:rsid w:val="006F295A"/>
    <w:rsid w:val="00731E45"/>
    <w:rsid w:val="007473F9"/>
    <w:rsid w:val="007B39C0"/>
    <w:rsid w:val="007F05EE"/>
    <w:rsid w:val="00807551"/>
    <w:rsid w:val="008775F1"/>
    <w:rsid w:val="009A082A"/>
    <w:rsid w:val="009E24C7"/>
    <w:rsid w:val="00A5302D"/>
    <w:rsid w:val="00A92823"/>
    <w:rsid w:val="00AE15A9"/>
    <w:rsid w:val="00B52B25"/>
    <w:rsid w:val="00BB6545"/>
    <w:rsid w:val="00BC535D"/>
    <w:rsid w:val="00BE7054"/>
    <w:rsid w:val="00C34C66"/>
    <w:rsid w:val="00C444FD"/>
    <w:rsid w:val="00C80DDD"/>
    <w:rsid w:val="00CE6236"/>
    <w:rsid w:val="00CF12FB"/>
    <w:rsid w:val="00DB07D2"/>
    <w:rsid w:val="00DE70C6"/>
    <w:rsid w:val="00E06611"/>
    <w:rsid w:val="00E7794C"/>
    <w:rsid w:val="00F01D37"/>
    <w:rsid w:val="00F12507"/>
    <w:rsid w:val="00F14B1B"/>
    <w:rsid w:val="00F33228"/>
    <w:rsid w:val="00F37D9C"/>
    <w:rsid w:val="00F7118F"/>
    <w:rsid w:val="00F90C83"/>
    <w:rsid w:val="00FE430A"/>
    <w:rsid w:val="00FE50D7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634A"/>
  <w15:chartTrackingRefBased/>
  <w15:docId w15:val="{7B44AE35-7230-45DB-B4D9-EDF1D52C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95A"/>
    <w:pPr>
      <w:ind w:left="720"/>
      <w:contextualSpacing/>
    </w:pPr>
  </w:style>
  <w:style w:type="paragraph" w:styleId="Bezmezer">
    <w:name w:val="No Spacing"/>
    <w:qFormat/>
    <w:rsid w:val="007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7B3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3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39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9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C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73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don.sparling@gmail.com</cp:lastModifiedBy>
  <cp:revision>2</cp:revision>
  <dcterms:created xsi:type="dcterms:W3CDTF">2023-07-09T17:31:00Z</dcterms:created>
  <dcterms:modified xsi:type="dcterms:W3CDTF">2023-07-09T17:31:00Z</dcterms:modified>
</cp:coreProperties>
</file>